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FF5152" w14:textId="77777777" w:rsidR="008A69CE" w:rsidRDefault="008A69CE" w:rsidP="00507A64">
      <w:pPr>
        <w:jc w:val="center"/>
        <w:rPr>
          <w:rFonts w:ascii="Tw Cen MT" w:hAnsi="Tw Cen MT" w:cs="Times New Roman"/>
          <w:b/>
          <w:sz w:val="28"/>
          <w:szCs w:val="28"/>
        </w:rPr>
      </w:pPr>
    </w:p>
    <w:p w14:paraId="06DF811F" w14:textId="77777777" w:rsidR="00D24317" w:rsidRPr="00657D05" w:rsidRDefault="00D24317" w:rsidP="00507A64">
      <w:pPr>
        <w:jc w:val="center"/>
        <w:rPr>
          <w:rFonts w:ascii="Tw Cen MT" w:hAnsi="Tw Cen MT" w:cs="Times New Roman"/>
          <w:b/>
          <w:sz w:val="28"/>
          <w:szCs w:val="28"/>
        </w:rPr>
      </w:pPr>
      <w:r w:rsidRPr="00657D05">
        <w:rPr>
          <w:rFonts w:ascii="Tw Cen MT" w:hAnsi="Tw Cen MT" w:cs="Times New Roman"/>
          <w:b/>
          <w:sz w:val="28"/>
          <w:szCs w:val="28"/>
        </w:rPr>
        <w:t xml:space="preserve">Symulacje matur ustnych </w:t>
      </w:r>
    </w:p>
    <w:p w14:paraId="47693CEE" w14:textId="648027D2" w:rsidR="00507A64" w:rsidRDefault="007C539E" w:rsidP="00507A64">
      <w:pPr>
        <w:jc w:val="center"/>
        <w:rPr>
          <w:rFonts w:ascii="Tw Cen MT" w:hAnsi="Tw Cen MT" w:cs="Times New Roman"/>
          <w:sz w:val="28"/>
          <w:szCs w:val="28"/>
        </w:rPr>
      </w:pPr>
      <w:r>
        <w:rPr>
          <w:rFonts w:ascii="Tw Cen MT" w:hAnsi="Tw Cen MT" w:cs="Times New Roman"/>
          <w:sz w:val="28"/>
          <w:szCs w:val="28"/>
        </w:rPr>
        <w:t>W</w:t>
      </w:r>
      <w:r w:rsidR="00724A8C">
        <w:rPr>
          <w:rFonts w:ascii="Tw Cen MT" w:hAnsi="Tw Cen MT" w:cs="Times New Roman"/>
          <w:sz w:val="28"/>
          <w:szCs w:val="28"/>
        </w:rPr>
        <w:t xml:space="preserve">skazówki </w:t>
      </w:r>
      <w:r w:rsidR="00507A64" w:rsidRPr="00507A64">
        <w:rPr>
          <w:rFonts w:ascii="Tw Cen MT" w:hAnsi="Tw Cen MT" w:cs="Times New Roman"/>
          <w:sz w:val="28"/>
          <w:szCs w:val="28"/>
        </w:rPr>
        <w:t xml:space="preserve">dla nauczycieli </w:t>
      </w:r>
      <w:r w:rsidR="00D24317">
        <w:rPr>
          <w:rFonts w:ascii="Tw Cen MT" w:hAnsi="Tw Cen MT" w:cs="Times New Roman"/>
          <w:sz w:val="28"/>
          <w:szCs w:val="28"/>
        </w:rPr>
        <w:t xml:space="preserve">języków obcych </w:t>
      </w:r>
      <w:r w:rsidR="00507A64" w:rsidRPr="00507A64">
        <w:rPr>
          <w:rFonts w:ascii="Tw Cen MT" w:hAnsi="Tw Cen MT" w:cs="Times New Roman"/>
          <w:sz w:val="28"/>
          <w:szCs w:val="28"/>
        </w:rPr>
        <w:t>chcących uczyć on-line</w:t>
      </w:r>
    </w:p>
    <w:p w14:paraId="2B5358EB" w14:textId="77777777" w:rsidR="00657D05" w:rsidRDefault="00657D05" w:rsidP="00507A64">
      <w:pPr>
        <w:jc w:val="center"/>
        <w:rPr>
          <w:rFonts w:ascii="Tw Cen MT" w:hAnsi="Tw Cen MT" w:cs="Times New Roman"/>
          <w:sz w:val="28"/>
          <w:szCs w:val="28"/>
        </w:rPr>
      </w:pPr>
    </w:p>
    <w:p w14:paraId="3786FCC6" w14:textId="77777777" w:rsidR="00A87050" w:rsidRPr="00657D05" w:rsidRDefault="00A87050" w:rsidP="00A87050">
      <w:pPr>
        <w:rPr>
          <w:rFonts w:ascii="Tw Cen MT" w:hAnsi="Tw Cen MT" w:cs="Times New Roman"/>
          <w:sz w:val="24"/>
          <w:szCs w:val="24"/>
        </w:rPr>
      </w:pPr>
      <w:r w:rsidRPr="00657D05">
        <w:rPr>
          <w:rFonts w:ascii="Tw Cen MT" w:hAnsi="Tw Cen MT" w:cs="Times New Roman"/>
          <w:sz w:val="24"/>
          <w:szCs w:val="24"/>
        </w:rPr>
        <w:t>Wstęp</w:t>
      </w:r>
    </w:p>
    <w:p w14:paraId="509C03C2" w14:textId="48D2F9DB" w:rsidR="00A87050" w:rsidRPr="007E376E" w:rsidRDefault="00D51405" w:rsidP="007C539E">
      <w:pPr>
        <w:spacing w:line="360" w:lineRule="auto"/>
        <w:jc w:val="both"/>
        <w:rPr>
          <w:rFonts w:ascii="Tw Cen MT" w:hAnsi="Tw Cen MT" w:cs="Times New Roman"/>
          <w:strike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 xml:space="preserve">Prezentowany materiał powstał w oparciu o </w:t>
      </w:r>
      <w:r w:rsidR="007E376E">
        <w:rPr>
          <w:rFonts w:ascii="Tw Cen MT" w:hAnsi="Tw Cen MT" w:cs="Times New Roman"/>
          <w:sz w:val="24"/>
          <w:szCs w:val="24"/>
        </w:rPr>
        <w:t xml:space="preserve">własne </w:t>
      </w:r>
      <w:r>
        <w:rPr>
          <w:rFonts w:ascii="Tw Cen MT" w:hAnsi="Tw Cen MT" w:cs="Times New Roman"/>
          <w:sz w:val="24"/>
          <w:szCs w:val="24"/>
        </w:rPr>
        <w:t>doświadczenia praktyczne w nauczaniu języka obcego w liceum i zdobyte kompetencje metodyczne podczas pracy na stanowisku konsultanta w Ośrodku Doskonalenia Nauczycieli w ODN</w:t>
      </w:r>
      <w:r w:rsidR="00724A8C">
        <w:rPr>
          <w:rFonts w:ascii="Tw Cen MT" w:hAnsi="Tw Cen MT" w:cs="Times New Roman"/>
          <w:sz w:val="24"/>
          <w:szCs w:val="24"/>
        </w:rPr>
        <w:t xml:space="preserve">. </w:t>
      </w:r>
      <w:r w:rsidR="007E376E">
        <w:rPr>
          <w:rFonts w:ascii="Tw Cen MT" w:hAnsi="Tw Cen MT" w:cs="Times New Roman"/>
          <w:sz w:val="24"/>
          <w:szCs w:val="24"/>
        </w:rPr>
        <w:t>Przedstawiony poniżej opis przygotowań do symulacji ustnej matury i do kontaktu z uczniami przeszedł weryfikację i może posłużyć jako</w:t>
      </w:r>
      <w:r w:rsidR="007E376E" w:rsidRPr="00657D05">
        <w:rPr>
          <w:rFonts w:ascii="Tw Cen MT" w:hAnsi="Tw Cen MT" w:cs="Times New Roman"/>
          <w:sz w:val="24"/>
          <w:szCs w:val="24"/>
        </w:rPr>
        <w:t xml:space="preserve"> podpowiedź innym nauczycielom w szkołach ponadpodstawowych.</w:t>
      </w:r>
      <w:r w:rsidR="007E376E">
        <w:rPr>
          <w:rFonts w:ascii="Tw Cen MT" w:hAnsi="Tw Cen MT" w:cs="Times New Roman"/>
          <w:sz w:val="24"/>
          <w:szCs w:val="24"/>
        </w:rPr>
        <w:t xml:space="preserve"> </w:t>
      </w:r>
    </w:p>
    <w:p w14:paraId="0C48FC6D" w14:textId="77777777" w:rsidR="00657D05" w:rsidRPr="00657D05" w:rsidRDefault="00657D05" w:rsidP="00507A64">
      <w:pPr>
        <w:rPr>
          <w:rFonts w:ascii="Tw Cen MT" w:hAnsi="Tw Cen MT" w:cs="Times New Roman"/>
          <w:sz w:val="24"/>
          <w:szCs w:val="24"/>
          <w:u w:val="single"/>
        </w:rPr>
      </w:pPr>
    </w:p>
    <w:p w14:paraId="670897FE" w14:textId="77777777" w:rsidR="00507A64" w:rsidRPr="00507A64" w:rsidRDefault="00D24317" w:rsidP="00507A64">
      <w:pPr>
        <w:rPr>
          <w:rFonts w:ascii="Tw Cen MT" w:hAnsi="Tw Cen MT" w:cs="Times New Roman"/>
          <w:sz w:val="24"/>
          <w:szCs w:val="24"/>
          <w:u w:val="single"/>
        </w:rPr>
      </w:pPr>
      <w:r>
        <w:rPr>
          <w:rFonts w:ascii="Tw Cen MT" w:hAnsi="Tw Cen MT" w:cs="Times New Roman"/>
          <w:sz w:val="24"/>
          <w:szCs w:val="24"/>
          <w:u w:val="single"/>
        </w:rPr>
        <w:t>1. Wybranie narzędzia online</w:t>
      </w:r>
    </w:p>
    <w:p w14:paraId="4FBBE688" w14:textId="020E35C2" w:rsidR="00507A64" w:rsidRPr="00507A64" w:rsidRDefault="00D24317" w:rsidP="00507A64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>Na rynku mamy wiele dostępnych narzędzi do kontakt</w:t>
      </w:r>
      <w:r w:rsidR="00724A8C">
        <w:rPr>
          <w:rFonts w:ascii="Tw Cen MT" w:hAnsi="Tw Cen MT" w:cs="Times New Roman"/>
          <w:sz w:val="24"/>
          <w:szCs w:val="24"/>
        </w:rPr>
        <w:t>ów</w:t>
      </w:r>
      <w:r w:rsidR="00724A8C">
        <w:rPr>
          <w:rStyle w:val="Odwoaniedokomentarza"/>
        </w:rPr>
        <w:t xml:space="preserve"> </w:t>
      </w:r>
      <w:r>
        <w:rPr>
          <w:rFonts w:ascii="Tw Cen MT" w:hAnsi="Tw Cen MT" w:cs="Times New Roman"/>
          <w:sz w:val="24"/>
          <w:szCs w:val="24"/>
        </w:rPr>
        <w:t>online</w:t>
      </w:r>
      <w:r w:rsidR="00CE3CEB">
        <w:rPr>
          <w:rFonts w:ascii="Tw Cen MT" w:hAnsi="Tw Cen MT" w:cs="Times New Roman"/>
          <w:sz w:val="24"/>
          <w:szCs w:val="24"/>
        </w:rPr>
        <w:t xml:space="preserve">: </w:t>
      </w:r>
      <w:r w:rsidR="00CE3CEB" w:rsidRPr="00CE3CEB">
        <w:rPr>
          <w:rFonts w:ascii="Tw Cen MT" w:hAnsi="Tw Cen MT" w:cs="Times New Roman"/>
          <w:sz w:val="24"/>
          <w:szCs w:val="24"/>
        </w:rPr>
        <w:t xml:space="preserve">Microsoft </w:t>
      </w:r>
      <w:proofErr w:type="spellStart"/>
      <w:r w:rsidR="00CE3CEB" w:rsidRPr="00CE3CEB">
        <w:rPr>
          <w:rFonts w:ascii="Tw Cen MT" w:hAnsi="Tw Cen MT" w:cs="Times New Roman"/>
          <w:sz w:val="24"/>
          <w:szCs w:val="24"/>
        </w:rPr>
        <w:t>Teams</w:t>
      </w:r>
      <w:proofErr w:type="spellEnd"/>
      <w:r w:rsidR="00CE3CEB">
        <w:rPr>
          <w:rFonts w:ascii="Tw Cen MT" w:hAnsi="Tw Cen MT" w:cs="Times New Roman"/>
          <w:sz w:val="24"/>
          <w:szCs w:val="24"/>
        </w:rPr>
        <w:t xml:space="preserve">, Google </w:t>
      </w:r>
      <w:proofErr w:type="spellStart"/>
      <w:r w:rsidR="00CE3CEB">
        <w:rPr>
          <w:rFonts w:ascii="Tw Cen MT" w:hAnsi="Tw Cen MT" w:cs="Times New Roman"/>
          <w:sz w:val="24"/>
          <w:szCs w:val="24"/>
        </w:rPr>
        <w:t>CLassroom</w:t>
      </w:r>
      <w:proofErr w:type="spellEnd"/>
      <w:r w:rsidR="00CE3CEB">
        <w:rPr>
          <w:rFonts w:ascii="Tw Cen MT" w:hAnsi="Tw Cen MT" w:cs="Times New Roman"/>
          <w:sz w:val="24"/>
          <w:szCs w:val="24"/>
        </w:rPr>
        <w:t xml:space="preserve"> czy </w:t>
      </w:r>
      <w:r w:rsidR="00CE3CEB" w:rsidRPr="00CE3CEB">
        <w:rPr>
          <w:rFonts w:ascii="Tw Cen MT" w:hAnsi="Tw Cen MT" w:cs="Times New Roman"/>
          <w:sz w:val="24"/>
          <w:szCs w:val="24"/>
        </w:rPr>
        <w:t xml:space="preserve">Cisco </w:t>
      </w:r>
      <w:proofErr w:type="spellStart"/>
      <w:r w:rsidR="00CE3CEB" w:rsidRPr="00CE3CEB">
        <w:rPr>
          <w:rFonts w:ascii="Tw Cen MT" w:hAnsi="Tw Cen MT" w:cs="Times New Roman"/>
          <w:sz w:val="24"/>
          <w:szCs w:val="24"/>
        </w:rPr>
        <w:t>WebEx</w:t>
      </w:r>
      <w:proofErr w:type="spellEnd"/>
      <w:r w:rsidR="00CE3CEB">
        <w:rPr>
          <w:rFonts w:ascii="Tw Cen MT" w:hAnsi="Tw Cen MT" w:cs="Times New Roman"/>
          <w:sz w:val="24"/>
          <w:szCs w:val="24"/>
        </w:rPr>
        <w:t xml:space="preserve"> </w:t>
      </w:r>
      <w:r>
        <w:rPr>
          <w:rFonts w:ascii="Tw Cen MT" w:hAnsi="Tw Cen MT" w:cs="Times New Roman"/>
          <w:sz w:val="24"/>
          <w:szCs w:val="24"/>
        </w:rPr>
        <w:t xml:space="preserve">. W przypadku symulacji matur ustnych </w:t>
      </w:r>
      <w:r w:rsidR="00CE3CEB">
        <w:rPr>
          <w:rFonts w:ascii="Tw Cen MT" w:hAnsi="Tw Cen MT" w:cs="Times New Roman"/>
          <w:sz w:val="24"/>
          <w:szCs w:val="24"/>
        </w:rPr>
        <w:t xml:space="preserve">nie ma jednak potrzeby korzystania z platformy edukacyjnej. Wystarczy tylko </w:t>
      </w:r>
      <w:r>
        <w:rPr>
          <w:rFonts w:ascii="Tw Cen MT" w:hAnsi="Tw Cen MT" w:cs="Times New Roman"/>
          <w:sz w:val="24"/>
          <w:szCs w:val="24"/>
        </w:rPr>
        <w:t xml:space="preserve">stworzenie możliwości spotkania </w:t>
      </w:r>
      <w:r w:rsidR="007C539E">
        <w:rPr>
          <w:rFonts w:ascii="Tw Cen MT" w:hAnsi="Tw Cen MT" w:cs="Times New Roman"/>
          <w:sz w:val="24"/>
          <w:szCs w:val="24"/>
        </w:rPr>
        <w:br/>
      </w:r>
      <w:r>
        <w:rPr>
          <w:rFonts w:ascii="Tw Cen MT" w:hAnsi="Tw Cen MT" w:cs="Times New Roman"/>
          <w:sz w:val="24"/>
          <w:szCs w:val="24"/>
        </w:rPr>
        <w:t>z pojedynczym uczniem</w:t>
      </w:r>
      <w:r w:rsidR="00CE3CEB">
        <w:rPr>
          <w:rFonts w:ascii="Tw Cen MT" w:hAnsi="Tw Cen MT" w:cs="Times New Roman"/>
          <w:sz w:val="24"/>
          <w:szCs w:val="24"/>
        </w:rPr>
        <w:t xml:space="preserve">. Nadrzędne znaczenie ma kontakt w </w:t>
      </w:r>
      <w:r w:rsidR="00CE3CEB" w:rsidRPr="007D6D58">
        <w:rPr>
          <w:rFonts w:ascii="Tw Cen MT" w:hAnsi="Tw Cen MT" w:cs="Times New Roman"/>
          <w:b/>
          <w:sz w:val="24"/>
          <w:szCs w:val="24"/>
        </w:rPr>
        <w:t>formie audio</w:t>
      </w:r>
      <w:r w:rsidR="00CE3CEB">
        <w:rPr>
          <w:rFonts w:ascii="Tw Cen MT" w:hAnsi="Tw Cen MT" w:cs="Times New Roman"/>
          <w:sz w:val="24"/>
          <w:szCs w:val="24"/>
        </w:rPr>
        <w:t xml:space="preserve">. Zawsze </w:t>
      </w:r>
      <w:r w:rsidR="007D6D58">
        <w:rPr>
          <w:rFonts w:ascii="Tw Cen MT" w:hAnsi="Tw Cen MT" w:cs="Times New Roman"/>
          <w:sz w:val="24"/>
          <w:szCs w:val="24"/>
        </w:rPr>
        <w:t xml:space="preserve">warto pozostawić </w:t>
      </w:r>
      <w:r w:rsidR="00CE3CEB">
        <w:rPr>
          <w:rFonts w:ascii="Tw Cen MT" w:hAnsi="Tw Cen MT" w:cs="Times New Roman"/>
          <w:sz w:val="24"/>
          <w:szCs w:val="24"/>
        </w:rPr>
        <w:t xml:space="preserve">uczniom dowolność włączenia kamery, chociaż z </w:t>
      </w:r>
      <w:r w:rsidR="005C685B">
        <w:rPr>
          <w:rFonts w:ascii="Tw Cen MT" w:hAnsi="Tw Cen MT" w:cs="Times New Roman"/>
          <w:sz w:val="24"/>
          <w:szCs w:val="24"/>
        </w:rPr>
        <w:t xml:space="preserve">reguły </w:t>
      </w:r>
      <w:r w:rsidR="00CE3CEB">
        <w:rPr>
          <w:rFonts w:ascii="Tw Cen MT" w:hAnsi="Tw Cen MT" w:cs="Times New Roman"/>
          <w:sz w:val="24"/>
          <w:szCs w:val="24"/>
        </w:rPr>
        <w:t xml:space="preserve">uczniowie nie </w:t>
      </w:r>
      <w:r w:rsidR="007D6D58">
        <w:rPr>
          <w:rFonts w:ascii="Tw Cen MT" w:hAnsi="Tw Cen MT" w:cs="Times New Roman"/>
          <w:sz w:val="24"/>
          <w:szCs w:val="24"/>
        </w:rPr>
        <w:t>maj</w:t>
      </w:r>
      <w:r w:rsidR="005C685B">
        <w:rPr>
          <w:rFonts w:ascii="Tw Cen MT" w:hAnsi="Tw Cen MT" w:cs="Times New Roman"/>
          <w:sz w:val="24"/>
          <w:szCs w:val="24"/>
        </w:rPr>
        <w:t>ą</w:t>
      </w:r>
      <w:r w:rsidR="007D6D58">
        <w:rPr>
          <w:rFonts w:ascii="Tw Cen MT" w:hAnsi="Tw Cen MT" w:cs="Times New Roman"/>
          <w:sz w:val="24"/>
          <w:szCs w:val="24"/>
        </w:rPr>
        <w:t xml:space="preserve"> nic przeciw nawiązaniu</w:t>
      </w:r>
      <w:r w:rsidR="00CE3CEB">
        <w:rPr>
          <w:rFonts w:ascii="Tw Cen MT" w:hAnsi="Tw Cen MT" w:cs="Times New Roman"/>
          <w:sz w:val="24"/>
          <w:szCs w:val="24"/>
        </w:rPr>
        <w:t xml:space="preserve"> kontaktu wizualnego. </w:t>
      </w:r>
      <w:r w:rsidR="005C685B">
        <w:rPr>
          <w:rFonts w:ascii="Tw Cen MT" w:hAnsi="Tw Cen MT" w:cs="Times New Roman"/>
          <w:sz w:val="24"/>
          <w:szCs w:val="24"/>
        </w:rPr>
        <w:t xml:space="preserve">Obok </w:t>
      </w:r>
      <w:r w:rsidR="005C685B" w:rsidRPr="005C685B">
        <w:rPr>
          <w:rFonts w:ascii="Tw Cen MT" w:hAnsi="Tw Cen MT" w:cs="Times New Roman"/>
          <w:b/>
          <w:sz w:val="24"/>
          <w:szCs w:val="24"/>
        </w:rPr>
        <w:t>dobrze działającego głośnika</w:t>
      </w:r>
      <w:r w:rsidR="005C685B">
        <w:rPr>
          <w:rFonts w:ascii="Tw Cen MT" w:hAnsi="Tw Cen MT" w:cs="Times New Roman"/>
          <w:sz w:val="24"/>
          <w:szCs w:val="24"/>
        </w:rPr>
        <w:t>, d</w:t>
      </w:r>
      <w:r w:rsidR="00CE3CEB">
        <w:rPr>
          <w:rFonts w:ascii="Tw Cen MT" w:hAnsi="Tw Cen MT" w:cs="Times New Roman"/>
          <w:sz w:val="24"/>
          <w:szCs w:val="24"/>
        </w:rPr>
        <w:t xml:space="preserve">la nauczyciela ważna jest </w:t>
      </w:r>
      <w:r w:rsidR="00CE3CEB" w:rsidRPr="005C685B">
        <w:rPr>
          <w:rFonts w:ascii="Tw Cen MT" w:hAnsi="Tw Cen MT" w:cs="Times New Roman"/>
          <w:b/>
          <w:sz w:val="24"/>
          <w:szCs w:val="24"/>
        </w:rPr>
        <w:t>możliwość udostępnienia obrazu</w:t>
      </w:r>
      <w:r w:rsidR="005C685B">
        <w:rPr>
          <w:rFonts w:ascii="Tw Cen MT" w:hAnsi="Tw Cen MT" w:cs="Times New Roman"/>
          <w:sz w:val="24"/>
          <w:szCs w:val="24"/>
        </w:rPr>
        <w:t>,</w:t>
      </w:r>
      <w:r w:rsidR="00CE3CEB">
        <w:rPr>
          <w:rFonts w:ascii="Tw Cen MT" w:hAnsi="Tw Cen MT" w:cs="Times New Roman"/>
          <w:sz w:val="24"/>
          <w:szCs w:val="24"/>
        </w:rPr>
        <w:t xml:space="preserve"> który przedstawia zadania maturalne. </w:t>
      </w:r>
      <w:r w:rsidR="005C685B">
        <w:rPr>
          <w:rFonts w:ascii="Tw Cen MT" w:hAnsi="Tw Cen MT" w:cs="Times New Roman"/>
          <w:sz w:val="24"/>
          <w:szCs w:val="24"/>
        </w:rPr>
        <w:t xml:space="preserve">Te trzy wymagania odnajdujemy w </w:t>
      </w:r>
      <w:r w:rsidR="005C685B" w:rsidRPr="007D783E">
        <w:rPr>
          <w:rFonts w:ascii="Tw Cen MT" w:hAnsi="Tw Cen MT" w:cs="Times New Roman"/>
          <w:sz w:val="24"/>
          <w:szCs w:val="24"/>
          <w:u w:val="single"/>
        </w:rPr>
        <w:t>prostym i bezpłatnym narzędziu</w:t>
      </w:r>
      <w:r w:rsidR="007E376E">
        <w:rPr>
          <w:rFonts w:ascii="Tw Cen MT" w:hAnsi="Tw Cen MT" w:cs="Times New Roman"/>
          <w:sz w:val="24"/>
          <w:szCs w:val="24"/>
          <w:u w:val="single"/>
        </w:rPr>
        <w:t>,</w:t>
      </w:r>
      <w:r w:rsidR="007D783E" w:rsidRPr="00657D05">
        <w:rPr>
          <w:rFonts w:ascii="Tw Cen MT" w:hAnsi="Tw Cen MT" w:cs="Times New Roman"/>
          <w:sz w:val="24"/>
          <w:szCs w:val="24"/>
        </w:rPr>
        <w:t xml:space="preserve"> jakim jest </w:t>
      </w:r>
      <w:r w:rsidR="007D783E">
        <w:rPr>
          <w:rFonts w:ascii="Tw Cen MT" w:hAnsi="Tw Cen MT" w:cs="Times New Roman"/>
          <w:sz w:val="24"/>
          <w:szCs w:val="24"/>
          <w:u w:val="single"/>
        </w:rPr>
        <w:t>komunikator</w:t>
      </w:r>
      <w:r w:rsidR="005C685B" w:rsidRPr="007D783E">
        <w:rPr>
          <w:rFonts w:ascii="Tw Cen MT" w:hAnsi="Tw Cen MT" w:cs="Times New Roman"/>
          <w:sz w:val="24"/>
          <w:szCs w:val="24"/>
          <w:u w:val="single"/>
        </w:rPr>
        <w:t xml:space="preserve"> </w:t>
      </w:r>
      <w:r w:rsidR="007D783E">
        <w:rPr>
          <w:rFonts w:ascii="Tw Cen MT" w:hAnsi="Tw Cen MT" w:cs="Times New Roman"/>
          <w:sz w:val="24"/>
          <w:szCs w:val="24"/>
          <w:u w:val="single"/>
        </w:rPr>
        <w:t xml:space="preserve">internetowy </w:t>
      </w:r>
      <w:proofErr w:type="spellStart"/>
      <w:r w:rsidR="005C685B" w:rsidRPr="007D783E">
        <w:rPr>
          <w:rFonts w:ascii="Tw Cen MT" w:hAnsi="Tw Cen MT" w:cs="Times New Roman"/>
          <w:sz w:val="24"/>
          <w:szCs w:val="24"/>
          <w:u w:val="single"/>
        </w:rPr>
        <w:t>Skype</w:t>
      </w:r>
      <w:proofErr w:type="spellEnd"/>
      <w:r w:rsidR="005C685B">
        <w:rPr>
          <w:rFonts w:ascii="Tw Cen MT" w:hAnsi="Tw Cen MT" w:cs="Times New Roman"/>
          <w:sz w:val="24"/>
          <w:szCs w:val="24"/>
        </w:rPr>
        <w:t>.</w:t>
      </w:r>
      <w:r w:rsidR="007D783E">
        <w:rPr>
          <w:rFonts w:ascii="Tw Cen MT" w:hAnsi="Tw Cen MT" w:cs="Times New Roman"/>
          <w:sz w:val="24"/>
          <w:szCs w:val="24"/>
        </w:rPr>
        <w:t xml:space="preserve"> </w:t>
      </w:r>
    </w:p>
    <w:p w14:paraId="7687C186" w14:textId="77777777" w:rsidR="00507A64" w:rsidRDefault="00507A64" w:rsidP="00507A64">
      <w:pPr>
        <w:rPr>
          <w:rFonts w:ascii="Tw Cen MT" w:hAnsi="Tw Cen MT" w:cs="Times New Roman"/>
          <w:sz w:val="24"/>
          <w:szCs w:val="24"/>
        </w:rPr>
      </w:pPr>
    </w:p>
    <w:p w14:paraId="511834E1" w14:textId="77777777" w:rsidR="00507A64" w:rsidRPr="00507A64" w:rsidRDefault="00507A64" w:rsidP="00507A64">
      <w:pPr>
        <w:rPr>
          <w:rFonts w:ascii="Tw Cen MT" w:hAnsi="Tw Cen MT" w:cs="Times New Roman"/>
          <w:sz w:val="24"/>
          <w:szCs w:val="24"/>
          <w:u w:val="single"/>
        </w:rPr>
      </w:pPr>
      <w:r w:rsidRPr="00507A64">
        <w:rPr>
          <w:rFonts w:ascii="Tw Cen MT" w:hAnsi="Tw Cen MT" w:cs="Times New Roman"/>
          <w:sz w:val="24"/>
          <w:szCs w:val="24"/>
          <w:u w:val="single"/>
        </w:rPr>
        <w:t xml:space="preserve">2. </w:t>
      </w:r>
      <w:r w:rsidR="007D783E">
        <w:rPr>
          <w:rFonts w:ascii="Tw Cen MT" w:hAnsi="Tw Cen MT" w:cs="Times New Roman"/>
          <w:sz w:val="24"/>
          <w:szCs w:val="24"/>
          <w:u w:val="single"/>
        </w:rPr>
        <w:t xml:space="preserve">Stworzenie konta na </w:t>
      </w:r>
      <w:proofErr w:type="spellStart"/>
      <w:r w:rsidR="007D783E">
        <w:rPr>
          <w:rFonts w:ascii="Tw Cen MT" w:hAnsi="Tw Cen MT" w:cs="Times New Roman"/>
          <w:sz w:val="24"/>
          <w:szCs w:val="24"/>
          <w:u w:val="single"/>
        </w:rPr>
        <w:t>Skype</w:t>
      </w:r>
      <w:proofErr w:type="spellEnd"/>
    </w:p>
    <w:p w14:paraId="28B177AD" w14:textId="77777777" w:rsidR="00507A64" w:rsidRDefault="007D783E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 xml:space="preserve">Pierwszym krokiem do nawiązania kontaktu z uczniami jest stworzenie konta na </w:t>
      </w:r>
      <w:proofErr w:type="spellStart"/>
      <w:r>
        <w:rPr>
          <w:rFonts w:ascii="Tw Cen MT" w:hAnsi="Tw Cen MT" w:cs="Times New Roman"/>
          <w:sz w:val="24"/>
          <w:szCs w:val="24"/>
        </w:rPr>
        <w:t>Skype</w:t>
      </w:r>
      <w:proofErr w:type="spellEnd"/>
      <w:r>
        <w:rPr>
          <w:rFonts w:ascii="Tw Cen MT" w:hAnsi="Tw Cen MT" w:cs="Times New Roman"/>
          <w:sz w:val="24"/>
          <w:szCs w:val="24"/>
        </w:rPr>
        <w:t>. Prosimy o to również naszych uczniów. Dla nauczyciela najlepszą nazwą użytkownik</w:t>
      </w:r>
      <w:r w:rsidR="008A69CE">
        <w:rPr>
          <w:rFonts w:ascii="Tw Cen MT" w:hAnsi="Tw Cen MT" w:cs="Times New Roman"/>
          <w:sz w:val="24"/>
          <w:szCs w:val="24"/>
        </w:rPr>
        <w:t>a jest imię i  nazwisko lub inne zbliżone</w:t>
      </w:r>
      <w:r w:rsidR="006B704E">
        <w:rPr>
          <w:rFonts w:ascii="Tw Cen MT" w:hAnsi="Tw Cen MT" w:cs="Times New Roman"/>
          <w:sz w:val="24"/>
          <w:szCs w:val="24"/>
        </w:rPr>
        <w:t xml:space="preserve"> </w:t>
      </w:r>
      <w:r w:rsidR="008A69CE">
        <w:rPr>
          <w:rFonts w:ascii="Tw Cen MT" w:hAnsi="Tw Cen MT" w:cs="Times New Roman"/>
          <w:sz w:val="24"/>
          <w:szCs w:val="24"/>
        </w:rPr>
        <w:t>określenie</w:t>
      </w:r>
      <w:r>
        <w:rPr>
          <w:rFonts w:ascii="Tw Cen MT" w:hAnsi="Tw Cen MT" w:cs="Times New Roman"/>
          <w:sz w:val="24"/>
          <w:szCs w:val="24"/>
        </w:rPr>
        <w:t xml:space="preserve">. O stworzenie rozpoznawalnych kont prosimy również uczniów. </w:t>
      </w:r>
    </w:p>
    <w:p w14:paraId="3B48FCD1" w14:textId="2384823A" w:rsidR="007C539E" w:rsidRDefault="007C539E">
      <w:pPr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br w:type="page"/>
      </w:r>
    </w:p>
    <w:p w14:paraId="7A17B703" w14:textId="77777777" w:rsidR="00507A64" w:rsidRDefault="007D783E" w:rsidP="00507A64">
      <w:pPr>
        <w:rPr>
          <w:rFonts w:ascii="Tw Cen MT" w:hAnsi="Tw Cen MT" w:cs="Times New Roman"/>
          <w:sz w:val="24"/>
          <w:szCs w:val="24"/>
          <w:u w:val="single"/>
        </w:rPr>
      </w:pPr>
      <w:r>
        <w:rPr>
          <w:rFonts w:ascii="Tw Cen MT" w:hAnsi="Tw Cen MT" w:cs="Times New Roman"/>
          <w:sz w:val="24"/>
          <w:szCs w:val="24"/>
          <w:u w:val="single"/>
        </w:rPr>
        <w:lastRenderedPageBreak/>
        <w:t>3. Harmonogram spotkań</w:t>
      </w:r>
      <w:r w:rsidR="00657D05">
        <w:rPr>
          <w:rFonts w:ascii="Tw Cen MT" w:hAnsi="Tw Cen MT" w:cs="Times New Roman"/>
          <w:sz w:val="24"/>
          <w:szCs w:val="24"/>
          <w:u w:val="single"/>
        </w:rPr>
        <w:t xml:space="preserve"> z uczniami</w:t>
      </w:r>
    </w:p>
    <w:p w14:paraId="7AD4ED2A" w14:textId="48F26AB0" w:rsidR="007D783E" w:rsidRDefault="007D783E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 w:rsidRPr="007D783E">
        <w:rPr>
          <w:rFonts w:ascii="Tw Cen MT" w:hAnsi="Tw Cen MT" w:cs="Times New Roman"/>
          <w:sz w:val="24"/>
          <w:szCs w:val="24"/>
        </w:rPr>
        <w:t xml:space="preserve">Zanim przystąpimy </w:t>
      </w:r>
      <w:r>
        <w:rPr>
          <w:rFonts w:ascii="Tw Cen MT" w:hAnsi="Tw Cen MT" w:cs="Times New Roman"/>
          <w:sz w:val="24"/>
          <w:szCs w:val="24"/>
        </w:rPr>
        <w:t>do spotkań online warto dobrze je zaplanować. Powinny odby</w:t>
      </w:r>
      <w:r w:rsidR="002F5EBE">
        <w:rPr>
          <w:rFonts w:ascii="Tw Cen MT" w:hAnsi="Tw Cen MT" w:cs="Times New Roman"/>
          <w:sz w:val="24"/>
          <w:szCs w:val="24"/>
        </w:rPr>
        <w:t>wać</w:t>
      </w:r>
      <w:r>
        <w:rPr>
          <w:rFonts w:ascii="Tw Cen MT" w:hAnsi="Tw Cen MT" w:cs="Times New Roman"/>
          <w:sz w:val="24"/>
          <w:szCs w:val="24"/>
        </w:rPr>
        <w:t xml:space="preserve"> się </w:t>
      </w:r>
      <w:r w:rsidR="00657D05">
        <w:rPr>
          <w:rFonts w:ascii="Tw Cen MT" w:hAnsi="Tw Cen MT" w:cs="Times New Roman"/>
          <w:sz w:val="24"/>
          <w:szCs w:val="24"/>
        </w:rPr>
        <w:t xml:space="preserve">          </w:t>
      </w:r>
      <w:r>
        <w:rPr>
          <w:rFonts w:ascii="Tw Cen MT" w:hAnsi="Tw Cen MT" w:cs="Times New Roman"/>
          <w:sz w:val="24"/>
          <w:szCs w:val="24"/>
        </w:rPr>
        <w:t xml:space="preserve">w ramach godzin </w:t>
      </w:r>
      <w:r w:rsidR="00657D05">
        <w:rPr>
          <w:rFonts w:ascii="Tw Cen MT" w:hAnsi="Tw Cen MT" w:cs="Times New Roman"/>
          <w:sz w:val="24"/>
          <w:szCs w:val="24"/>
        </w:rPr>
        <w:t>naszego planu lekcyjnego z daną</w:t>
      </w:r>
      <w:r w:rsidR="002F5EBE">
        <w:rPr>
          <w:rFonts w:ascii="Tw Cen MT" w:hAnsi="Tw Cen MT" w:cs="Times New Roman"/>
          <w:sz w:val="24"/>
          <w:szCs w:val="24"/>
        </w:rPr>
        <w:t xml:space="preserve"> klasą. Matura ustna zajmuje około 15 minut, jednak jej </w:t>
      </w:r>
      <w:r w:rsidR="002F5EBE" w:rsidRPr="002F5EBE">
        <w:rPr>
          <w:rFonts w:ascii="Tw Cen MT" w:hAnsi="Tw Cen MT" w:cs="Times New Roman"/>
          <w:b/>
          <w:sz w:val="24"/>
          <w:szCs w:val="24"/>
        </w:rPr>
        <w:t>symulacja wymaga więcej czasu</w:t>
      </w:r>
      <w:r w:rsidR="002F5EBE">
        <w:rPr>
          <w:rFonts w:ascii="Tw Cen MT" w:hAnsi="Tw Cen MT" w:cs="Times New Roman"/>
          <w:sz w:val="24"/>
          <w:szCs w:val="24"/>
        </w:rPr>
        <w:t>. Należy dodać czas na komentarz zwrotny dla ucznia po zakończonych zadaniach, a także warto dodać moment na tzw. niepr</w:t>
      </w:r>
      <w:r w:rsidR="00724A8C">
        <w:rPr>
          <w:rFonts w:ascii="Tw Cen MT" w:hAnsi="Tw Cen MT" w:cs="Times New Roman"/>
          <w:sz w:val="24"/>
          <w:szCs w:val="24"/>
        </w:rPr>
        <w:t xml:space="preserve">zewidziane przerwy </w:t>
      </w:r>
      <w:r w:rsidR="006B704E">
        <w:rPr>
          <w:rFonts w:ascii="Tw Cen MT" w:hAnsi="Tw Cen MT" w:cs="Times New Roman"/>
          <w:sz w:val="24"/>
          <w:szCs w:val="24"/>
        </w:rPr>
        <w:t>techniczne.</w:t>
      </w:r>
      <w:r w:rsidR="00724A8C">
        <w:rPr>
          <w:rFonts w:ascii="Tw Cen MT" w:hAnsi="Tw Cen MT" w:cs="Times New Roman"/>
          <w:sz w:val="24"/>
          <w:szCs w:val="24"/>
        </w:rPr>
        <w:t xml:space="preserve"> Zdarzają się </w:t>
      </w:r>
      <w:r w:rsidR="002F5EBE">
        <w:rPr>
          <w:rFonts w:ascii="Tw Cen MT" w:hAnsi="Tw Cen MT" w:cs="Times New Roman"/>
          <w:sz w:val="24"/>
          <w:szCs w:val="24"/>
        </w:rPr>
        <w:t>problemy audio</w:t>
      </w:r>
      <w:r w:rsidR="006B704E">
        <w:rPr>
          <w:rFonts w:ascii="Tw Cen MT" w:hAnsi="Tw Cen MT" w:cs="Times New Roman"/>
          <w:sz w:val="24"/>
          <w:szCs w:val="24"/>
        </w:rPr>
        <w:t>, zwłaszcza</w:t>
      </w:r>
      <w:r w:rsidR="002F5EBE">
        <w:rPr>
          <w:rFonts w:ascii="Tw Cen MT" w:hAnsi="Tw Cen MT" w:cs="Times New Roman"/>
          <w:sz w:val="24"/>
          <w:szCs w:val="24"/>
        </w:rPr>
        <w:t xml:space="preserve"> gdy uczniowie korzystają</w:t>
      </w:r>
      <w:r w:rsidR="00724A8C">
        <w:rPr>
          <w:rFonts w:ascii="Tw Cen MT" w:hAnsi="Tw Cen MT" w:cs="Times New Roman"/>
          <w:sz w:val="24"/>
          <w:szCs w:val="24"/>
        </w:rPr>
        <w:t xml:space="preserve">                 </w:t>
      </w:r>
      <w:r w:rsidR="00657D05">
        <w:rPr>
          <w:rFonts w:ascii="Tw Cen MT" w:hAnsi="Tw Cen MT" w:cs="Times New Roman"/>
          <w:sz w:val="24"/>
          <w:szCs w:val="24"/>
        </w:rPr>
        <w:t xml:space="preserve"> </w:t>
      </w:r>
      <w:r w:rsidR="006B704E">
        <w:rPr>
          <w:rFonts w:ascii="Tw Cen MT" w:hAnsi="Tw Cen MT" w:cs="Times New Roman"/>
          <w:sz w:val="24"/>
          <w:szCs w:val="24"/>
        </w:rPr>
        <w:t>z telefonów komórkowych</w:t>
      </w:r>
      <w:r w:rsidR="002F5EBE">
        <w:rPr>
          <w:rFonts w:ascii="Tw Cen MT" w:hAnsi="Tw Cen MT" w:cs="Times New Roman"/>
          <w:sz w:val="24"/>
          <w:szCs w:val="24"/>
        </w:rPr>
        <w:t xml:space="preserve">. Optymalnym czasem wyznaczonym </w:t>
      </w:r>
      <w:r w:rsidR="002F5EBE" w:rsidRPr="002F5EBE">
        <w:rPr>
          <w:rFonts w:ascii="Tw Cen MT" w:hAnsi="Tw Cen MT" w:cs="Times New Roman"/>
          <w:b/>
          <w:sz w:val="24"/>
          <w:szCs w:val="24"/>
        </w:rPr>
        <w:t>dla jednego ucznia jest 25-30 minut</w:t>
      </w:r>
      <w:r w:rsidR="002F5EBE">
        <w:rPr>
          <w:rFonts w:ascii="Tw Cen MT" w:hAnsi="Tw Cen MT" w:cs="Times New Roman"/>
          <w:sz w:val="24"/>
          <w:szCs w:val="24"/>
        </w:rPr>
        <w:t xml:space="preserve">. </w:t>
      </w:r>
    </w:p>
    <w:p w14:paraId="559B66DB" w14:textId="77777777" w:rsidR="00CE6919" w:rsidRDefault="002F5EBE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>Dobrym rozwiązaniem jest stworzenie dokumentu tekstowego na Google Drive</w:t>
      </w:r>
      <w:r w:rsidR="00657D05">
        <w:rPr>
          <w:rFonts w:ascii="Tw Cen MT" w:hAnsi="Tw Cen MT" w:cs="Times New Roman"/>
          <w:sz w:val="24"/>
          <w:szCs w:val="24"/>
        </w:rPr>
        <w:t xml:space="preserve"> z tabelą dni/godzin spotkań z podziałem na klasy</w:t>
      </w:r>
      <w:r>
        <w:rPr>
          <w:rFonts w:ascii="Tw Cen MT" w:hAnsi="Tw Cen MT" w:cs="Times New Roman"/>
          <w:sz w:val="24"/>
          <w:szCs w:val="24"/>
        </w:rPr>
        <w:t>. Da on szansę na wybranie jednego z wyznaczonych terminów. Uczniowie zapisują swoje nazwisko przy wybranej godzinie</w:t>
      </w:r>
      <w:r w:rsidR="00CE6919">
        <w:rPr>
          <w:rFonts w:ascii="Tw Cen MT" w:hAnsi="Tw Cen MT" w:cs="Times New Roman"/>
          <w:sz w:val="24"/>
          <w:szCs w:val="24"/>
        </w:rPr>
        <w:t xml:space="preserve">. </w:t>
      </w:r>
    </w:p>
    <w:p w14:paraId="45C5D07A" w14:textId="77777777" w:rsidR="00657D05" w:rsidRDefault="00657D05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 xml:space="preserve">W załączonym obrazie przekazywane są uczniom możliwości </w:t>
      </w:r>
      <w:r w:rsidR="008A69CE">
        <w:rPr>
          <w:rFonts w:ascii="Tw Cen MT" w:hAnsi="Tw Cen MT" w:cs="Times New Roman"/>
          <w:sz w:val="24"/>
          <w:szCs w:val="24"/>
        </w:rPr>
        <w:t>identyfikacji nauczyciela poprzez podanie nazwy użytkownika i</w:t>
      </w:r>
      <w:r>
        <w:rPr>
          <w:rFonts w:ascii="Tw Cen MT" w:hAnsi="Tw Cen MT" w:cs="Times New Roman"/>
          <w:sz w:val="24"/>
          <w:szCs w:val="24"/>
        </w:rPr>
        <w:t xml:space="preserve"> również maila, na którym założone jest konto </w:t>
      </w:r>
      <w:proofErr w:type="spellStart"/>
      <w:r>
        <w:rPr>
          <w:rFonts w:ascii="Tw Cen MT" w:hAnsi="Tw Cen MT" w:cs="Times New Roman"/>
          <w:sz w:val="24"/>
          <w:szCs w:val="24"/>
        </w:rPr>
        <w:t>Skype</w:t>
      </w:r>
      <w:proofErr w:type="spellEnd"/>
      <w:r>
        <w:rPr>
          <w:rFonts w:ascii="Tw Cen MT" w:hAnsi="Tw Cen MT" w:cs="Times New Roman"/>
          <w:sz w:val="24"/>
          <w:szCs w:val="24"/>
        </w:rPr>
        <w:t>. Następnie trzeba kliknąć ikonę SHARE na górze ekranu.</w:t>
      </w:r>
    </w:p>
    <w:p w14:paraId="50DBA7E5" w14:textId="77777777" w:rsidR="00657D05" w:rsidRDefault="00657D05" w:rsidP="00657D05">
      <w:pPr>
        <w:jc w:val="both"/>
        <w:rPr>
          <w:rFonts w:ascii="Tw Cen MT" w:hAnsi="Tw Cen MT" w:cs="Times New Roman"/>
          <w:sz w:val="24"/>
          <w:szCs w:val="24"/>
        </w:rPr>
      </w:pPr>
    </w:p>
    <w:p w14:paraId="15C4D249" w14:textId="77777777" w:rsidR="00CE6919" w:rsidRDefault="00CE6919" w:rsidP="00507A64">
      <w:pPr>
        <w:rPr>
          <w:rFonts w:ascii="Tw Cen MT" w:hAnsi="Tw Cen MT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144B5" wp14:editId="14D59B77">
                <wp:simplePos x="0" y="0"/>
                <wp:positionH relativeFrom="column">
                  <wp:posOffset>5037455</wp:posOffset>
                </wp:positionH>
                <wp:positionV relativeFrom="paragraph">
                  <wp:posOffset>620395</wp:posOffset>
                </wp:positionV>
                <wp:extent cx="484632" cy="978408"/>
                <wp:effectExtent l="19050" t="19050" r="29845" b="12700"/>
                <wp:wrapNone/>
                <wp:docPr id="10" name="Strzałka w gór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7EDA0A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10" o:spid="_x0000_s1026" type="#_x0000_t68" style="position:absolute;margin-left:396.65pt;margin-top:48.8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" adj="5350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1B9D130" wp14:editId="309AF7AE">
            <wp:extent cx="5760720" cy="32391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4090C" w14:textId="77777777" w:rsidR="00657D05" w:rsidRDefault="00657D05" w:rsidP="00657D05">
      <w:pPr>
        <w:jc w:val="both"/>
        <w:rPr>
          <w:rFonts w:ascii="Tw Cen MT" w:hAnsi="Tw Cen MT" w:cs="Times New Roman"/>
          <w:sz w:val="24"/>
          <w:szCs w:val="24"/>
        </w:rPr>
      </w:pPr>
    </w:p>
    <w:p w14:paraId="0D9BD2A0" w14:textId="16F3B64F" w:rsidR="00CE6919" w:rsidRDefault="00CE6919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 xml:space="preserve">Po kliknięciu </w:t>
      </w:r>
      <w:r w:rsidR="00657D05">
        <w:rPr>
          <w:rFonts w:ascii="Tw Cen MT" w:hAnsi="Tw Cen MT" w:cs="Times New Roman"/>
          <w:sz w:val="24"/>
          <w:szCs w:val="24"/>
        </w:rPr>
        <w:t xml:space="preserve">ikony </w:t>
      </w:r>
      <w:r>
        <w:rPr>
          <w:rFonts w:ascii="Tw Cen MT" w:hAnsi="Tw Cen MT" w:cs="Times New Roman"/>
          <w:sz w:val="24"/>
          <w:szCs w:val="24"/>
        </w:rPr>
        <w:t xml:space="preserve">SHARE zostanie wygenerowany </w:t>
      </w:r>
      <w:r w:rsidR="00C95DB5">
        <w:rPr>
          <w:rFonts w:ascii="Tw Cen MT" w:hAnsi="Tw Cen MT" w:cs="Times New Roman"/>
          <w:sz w:val="24"/>
          <w:szCs w:val="24"/>
        </w:rPr>
        <w:t xml:space="preserve">kod </w:t>
      </w:r>
      <w:r>
        <w:rPr>
          <w:rFonts w:ascii="Tw Cen MT" w:hAnsi="Tw Cen MT" w:cs="Times New Roman"/>
          <w:sz w:val="24"/>
          <w:szCs w:val="24"/>
        </w:rPr>
        <w:t>dostęp</w:t>
      </w:r>
      <w:r w:rsidR="00657D05">
        <w:rPr>
          <w:rFonts w:ascii="Tw Cen MT" w:hAnsi="Tw Cen MT" w:cs="Times New Roman"/>
          <w:sz w:val="24"/>
          <w:szCs w:val="24"/>
        </w:rPr>
        <w:t>u</w:t>
      </w:r>
      <w:r>
        <w:rPr>
          <w:rFonts w:ascii="Tw Cen MT" w:hAnsi="Tw Cen MT" w:cs="Times New Roman"/>
          <w:sz w:val="24"/>
          <w:szCs w:val="24"/>
        </w:rPr>
        <w:t xml:space="preserve"> do tego dokumentu</w:t>
      </w:r>
      <w:r w:rsidR="008A69CE">
        <w:rPr>
          <w:rFonts w:ascii="Tw Cen MT" w:hAnsi="Tw Cen MT" w:cs="Times New Roman"/>
          <w:sz w:val="24"/>
          <w:szCs w:val="24"/>
        </w:rPr>
        <w:t>. N</w:t>
      </w:r>
      <w:r w:rsidR="00C95DB5">
        <w:rPr>
          <w:rFonts w:ascii="Tw Cen MT" w:hAnsi="Tw Cen MT" w:cs="Times New Roman"/>
          <w:sz w:val="24"/>
          <w:szCs w:val="24"/>
        </w:rPr>
        <w:t xml:space="preserve">ależy </w:t>
      </w:r>
      <w:r w:rsidR="00724A8C">
        <w:rPr>
          <w:rFonts w:ascii="Tw Cen MT" w:hAnsi="Tw Cen MT" w:cs="Times New Roman"/>
          <w:sz w:val="24"/>
          <w:szCs w:val="24"/>
        </w:rPr>
        <w:t xml:space="preserve">    </w:t>
      </w:r>
      <w:r w:rsidR="008A69CE">
        <w:rPr>
          <w:rFonts w:ascii="Tw Cen MT" w:hAnsi="Tw Cen MT" w:cs="Times New Roman"/>
          <w:sz w:val="24"/>
          <w:szCs w:val="24"/>
        </w:rPr>
        <w:t xml:space="preserve">go </w:t>
      </w:r>
      <w:r w:rsidR="00C95DB5">
        <w:rPr>
          <w:rFonts w:ascii="Tw Cen MT" w:hAnsi="Tw Cen MT" w:cs="Times New Roman"/>
          <w:sz w:val="24"/>
          <w:szCs w:val="24"/>
        </w:rPr>
        <w:t>przekazać uczniom. W ten sposób stwarzamy możliwość wspólnego edytowania pliku.</w:t>
      </w:r>
    </w:p>
    <w:p w14:paraId="2DEBFF9F" w14:textId="77777777" w:rsidR="00C95DB5" w:rsidRDefault="00C95DB5" w:rsidP="00507A64">
      <w:pPr>
        <w:rPr>
          <w:rFonts w:ascii="Tw Cen MT" w:hAnsi="Tw Cen MT" w:cs="Times New Roman"/>
          <w:sz w:val="24"/>
          <w:szCs w:val="2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C8E80" wp14:editId="1693987F">
                <wp:simplePos x="0" y="0"/>
                <wp:positionH relativeFrom="column">
                  <wp:posOffset>2319655</wp:posOffset>
                </wp:positionH>
                <wp:positionV relativeFrom="paragraph">
                  <wp:posOffset>1590040</wp:posOffset>
                </wp:positionV>
                <wp:extent cx="484632" cy="1371600"/>
                <wp:effectExtent l="19050" t="19050" r="29845" b="19050"/>
                <wp:wrapNone/>
                <wp:docPr id="13" name="Strzałka w gór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1371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83B712" id="Strzałka w górę 13" o:spid="_x0000_s1026" type="#_x0000_t68" style="position:absolute;margin-left:182.65pt;margin-top:125.2pt;width:38.15pt;height:10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" adj="3816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74E0B5E" wp14:editId="4816D6B6">
            <wp:extent cx="5760720" cy="323913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E916" w14:textId="77777777" w:rsidR="00C95DB5" w:rsidRDefault="00C95DB5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 xml:space="preserve">Zdarzają się </w:t>
      </w:r>
      <w:r w:rsidR="00590B90">
        <w:rPr>
          <w:rFonts w:ascii="Tw Cen MT" w:hAnsi="Tw Cen MT" w:cs="Times New Roman"/>
          <w:sz w:val="24"/>
          <w:szCs w:val="24"/>
        </w:rPr>
        <w:t>sytuacje</w:t>
      </w:r>
      <w:r>
        <w:rPr>
          <w:rFonts w:ascii="Tw Cen MT" w:hAnsi="Tw Cen MT" w:cs="Times New Roman"/>
          <w:sz w:val="24"/>
          <w:szCs w:val="24"/>
        </w:rPr>
        <w:t xml:space="preserve"> równoległych zajęć online</w:t>
      </w:r>
      <w:r w:rsidR="00590B90">
        <w:rPr>
          <w:rFonts w:ascii="Tw Cen MT" w:hAnsi="Tw Cen MT" w:cs="Times New Roman"/>
          <w:sz w:val="24"/>
          <w:szCs w:val="24"/>
        </w:rPr>
        <w:t xml:space="preserve"> z innych przedmiotów</w:t>
      </w:r>
      <w:r>
        <w:rPr>
          <w:rFonts w:ascii="Tw Cen MT" w:hAnsi="Tw Cen MT" w:cs="Times New Roman"/>
          <w:sz w:val="24"/>
          <w:szCs w:val="24"/>
        </w:rPr>
        <w:t xml:space="preserve">, dlatego trzeba być przygotowanym na ewentualne zmiany harmonogramu. Ostatecznie </w:t>
      </w:r>
      <w:r w:rsidR="00590B90">
        <w:rPr>
          <w:rFonts w:ascii="Tw Cen MT" w:hAnsi="Tw Cen MT" w:cs="Times New Roman"/>
          <w:sz w:val="24"/>
          <w:szCs w:val="24"/>
        </w:rPr>
        <w:t xml:space="preserve">jednak </w:t>
      </w:r>
      <w:r w:rsidR="00657D05">
        <w:rPr>
          <w:rFonts w:ascii="Tw Cen MT" w:hAnsi="Tw Cen MT" w:cs="Times New Roman"/>
          <w:sz w:val="24"/>
          <w:szCs w:val="24"/>
        </w:rPr>
        <w:t>(</w:t>
      </w:r>
      <w:r w:rsidR="00590B90">
        <w:rPr>
          <w:rFonts w:ascii="Tw Cen MT" w:hAnsi="Tw Cen MT" w:cs="Times New Roman"/>
          <w:sz w:val="24"/>
          <w:szCs w:val="24"/>
        </w:rPr>
        <w:t xml:space="preserve">z reguły </w:t>
      </w:r>
      <w:r w:rsidR="00AE6421">
        <w:rPr>
          <w:rFonts w:ascii="Tw Cen MT" w:hAnsi="Tw Cen MT" w:cs="Times New Roman"/>
          <w:sz w:val="24"/>
          <w:szCs w:val="24"/>
        </w:rPr>
        <w:t xml:space="preserve">                  </w:t>
      </w:r>
      <w:r w:rsidR="00590B90">
        <w:rPr>
          <w:rFonts w:ascii="Tw Cen MT" w:hAnsi="Tw Cen MT" w:cs="Times New Roman"/>
          <w:sz w:val="24"/>
          <w:szCs w:val="24"/>
        </w:rPr>
        <w:t>w przeciągu doby</w:t>
      </w:r>
      <w:r w:rsidR="00657D05">
        <w:rPr>
          <w:rFonts w:ascii="Tw Cen MT" w:hAnsi="Tw Cen MT" w:cs="Times New Roman"/>
          <w:sz w:val="24"/>
          <w:szCs w:val="24"/>
        </w:rPr>
        <w:t>)</w:t>
      </w:r>
      <w:r w:rsidR="00590B90">
        <w:rPr>
          <w:rFonts w:ascii="Tw Cen MT" w:hAnsi="Tw Cen MT" w:cs="Times New Roman"/>
          <w:sz w:val="24"/>
          <w:szCs w:val="24"/>
        </w:rPr>
        <w:t xml:space="preserve"> </w:t>
      </w:r>
      <w:r w:rsidR="008A69CE">
        <w:rPr>
          <w:rFonts w:ascii="Tw Cen MT" w:hAnsi="Tw Cen MT" w:cs="Times New Roman"/>
          <w:sz w:val="24"/>
          <w:szCs w:val="24"/>
        </w:rPr>
        <w:t xml:space="preserve">plan symulacji </w:t>
      </w:r>
      <w:r>
        <w:rPr>
          <w:rFonts w:ascii="Tw Cen MT" w:hAnsi="Tw Cen MT" w:cs="Times New Roman"/>
          <w:sz w:val="24"/>
          <w:szCs w:val="24"/>
        </w:rPr>
        <w:t xml:space="preserve">jest </w:t>
      </w:r>
      <w:r w:rsidR="00590B90">
        <w:rPr>
          <w:rFonts w:ascii="Tw Cen MT" w:hAnsi="Tw Cen MT" w:cs="Times New Roman"/>
          <w:sz w:val="24"/>
          <w:szCs w:val="24"/>
        </w:rPr>
        <w:t xml:space="preserve">wspólnie </w:t>
      </w:r>
      <w:r>
        <w:rPr>
          <w:rFonts w:ascii="Tw Cen MT" w:hAnsi="Tw Cen MT" w:cs="Times New Roman"/>
          <w:sz w:val="24"/>
          <w:szCs w:val="24"/>
        </w:rPr>
        <w:t xml:space="preserve">utworzony i </w:t>
      </w:r>
      <w:r w:rsidR="00590B90">
        <w:rPr>
          <w:rFonts w:ascii="Tw Cen MT" w:hAnsi="Tw Cen MT" w:cs="Times New Roman"/>
          <w:sz w:val="24"/>
          <w:szCs w:val="24"/>
        </w:rPr>
        <w:t xml:space="preserve">pozostaje </w:t>
      </w:r>
      <w:r>
        <w:rPr>
          <w:rFonts w:ascii="Tw Cen MT" w:hAnsi="Tw Cen MT" w:cs="Times New Roman"/>
          <w:sz w:val="24"/>
          <w:szCs w:val="24"/>
        </w:rPr>
        <w:t xml:space="preserve">dostępny </w:t>
      </w:r>
      <w:r w:rsidR="00590B90">
        <w:rPr>
          <w:rFonts w:ascii="Tw Cen MT" w:hAnsi="Tw Cen MT" w:cs="Times New Roman"/>
          <w:sz w:val="24"/>
          <w:szCs w:val="24"/>
        </w:rPr>
        <w:t xml:space="preserve">zarówno </w:t>
      </w:r>
      <w:r w:rsidR="00AE6421">
        <w:rPr>
          <w:rFonts w:ascii="Tw Cen MT" w:hAnsi="Tw Cen MT" w:cs="Times New Roman"/>
          <w:sz w:val="24"/>
          <w:szCs w:val="24"/>
        </w:rPr>
        <w:t xml:space="preserve">          </w:t>
      </w:r>
      <w:r w:rsidR="00590B90">
        <w:rPr>
          <w:rFonts w:ascii="Tw Cen MT" w:hAnsi="Tw Cen MT" w:cs="Times New Roman"/>
          <w:sz w:val="24"/>
          <w:szCs w:val="24"/>
        </w:rPr>
        <w:t xml:space="preserve">dla </w:t>
      </w:r>
      <w:r>
        <w:rPr>
          <w:rFonts w:ascii="Tw Cen MT" w:hAnsi="Tw Cen MT" w:cs="Times New Roman"/>
          <w:sz w:val="24"/>
          <w:szCs w:val="24"/>
        </w:rPr>
        <w:t xml:space="preserve">uczniów </w:t>
      </w:r>
      <w:r w:rsidR="00590B90">
        <w:rPr>
          <w:rFonts w:ascii="Tw Cen MT" w:hAnsi="Tw Cen MT" w:cs="Times New Roman"/>
          <w:sz w:val="24"/>
          <w:szCs w:val="24"/>
        </w:rPr>
        <w:t xml:space="preserve">jak i </w:t>
      </w:r>
      <w:r>
        <w:rPr>
          <w:rFonts w:ascii="Tw Cen MT" w:hAnsi="Tw Cen MT" w:cs="Times New Roman"/>
          <w:sz w:val="24"/>
          <w:szCs w:val="24"/>
        </w:rPr>
        <w:t>dla</w:t>
      </w:r>
      <w:r w:rsidR="00590B90">
        <w:rPr>
          <w:rFonts w:ascii="Tw Cen MT" w:hAnsi="Tw Cen MT" w:cs="Times New Roman"/>
          <w:sz w:val="24"/>
          <w:szCs w:val="24"/>
        </w:rPr>
        <w:t xml:space="preserve"> </w:t>
      </w:r>
      <w:r>
        <w:rPr>
          <w:rFonts w:ascii="Tw Cen MT" w:hAnsi="Tw Cen MT" w:cs="Times New Roman"/>
          <w:sz w:val="24"/>
          <w:szCs w:val="24"/>
        </w:rPr>
        <w:t xml:space="preserve">nauczyciela. </w:t>
      </w:r>
    </w:p>
    <w:p w14:paraId="420CE74E" w14:textId="77777777" w:rsidR="00C95DB5" w:rsidRDefault="00C95DB5" w:rsidP="00507A64">
      <w:pPr>
        <w:rPr>
          <w:rFonts w:ascii="Tw Cen MT" w:hAnsi="Tw Cen MT" w:cs="Times New Roman"/>
          <w:sz w:val="24"/>
          <w:szCs w:val="24"/>
          <w:u w:val="single"/>
        </w:rPr>
      </w:pPr>
    </w:p>
    <w:p w14:paraId="04126DFC" w14:textId="77777777" w:rsidR="00590B90" w:rsidRDefault="00590B90" w:rsidP="00507A64">
      <w:pPr>
        <w:rPr>
          <w:rFonts w:ascii="Tw Cen MT" w:hAnsi="Tw Cen MT" w:cs="Times New Roman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2F37DB7C" wp14:editId="0CEBF5F2">
            <wp:extent cx="5760720" cy="323913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52DB" w14:textId="77777777" w:rsidR="007C539E" w:rsidRDefault="007C539E">
      <w:pPr>
        <w:rPr>
          <w:rFonts w:ascii="Tw Cen MT" w:hAnsi="Tw Cen MT" w:cs="Times New Roman"/>
          <w:sz w:val="24"/>
          <w:szCs w:val="24"/>
          <w:u w:val="single"/>
        </w:rPr>
      </w:pPr>
      <w:r>
        <w:rPr>
          <w:rFonts w:ascii="Tw Cen MT" w:hAnsi="Tw Cen MT" w:cs="Times New Roman"/>
          <w:sz w:val="24"/>
          <w:szCs w:val="24"/>
          <w:u w:val="single"/>
        </w:rPr>
        <w:br w:type="page"/>
      </w:r>
    </w:p>
    <w:p w14:paraId="52121D6F" w14:textId="7C09EC1F" w:rsidR="00507A64" w:rsidRPr="00507A64" w:rsidRDefault="00590B90" w:rsidP="00507A64">
      <w:pPr>
        <w:rPr>
          <w:rFonts w:ascii="Tw Cen MT" w:hAnsi="Tw Cen MT" w:cs="Times New Roman"/>
          <w:sz w:val="24"/>
          <w:szCs w:val="24"/>
          <w:u w:val="single"/>
        </w:rPr>
      </w:pPr>
      <w:r>
        <w:rPr>
          <w:rFonts w:ascii="Tw Cen MT" w:hAnsi="Tw Cen MT" w:cs="Times New Roman"/>
          <w:sz w:val="24"/>
          <w:szCs w:val="24"/>
          <w:u w:val="single"/>
        </w:rPr>
        <w:lastRenderedPageBreak/>
        <w:t>4. Połączenie online</w:t>
      </w:r>
    </w:p>
    <w:p w14:paraId="1C0010B4" w14:textId="77777777" w:rsidR="00507A64" w:rsidRDefault="00590B90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 xml:space="preserve">Uczniowie w udostępnionym dokumencie zostali poinformowani o sposobie odnalezienia nauczyciela w komunikatorze </w:t>
      </w:r>
      <w:proofErr w:type="spellStart"/>
      <w:r>
        <w:rPr>
          <w:rFonts w:ascii="Tw Cen MT" w:hAnsi="Tw Cen MT" w:cs="Times New Roman"/>
          <w:sz w:val="24"/>
          <w:szCs w:val="24"/>
        </w:rPr>
        <w:t>Skype</w:t>
      </w:r>
      <w:proofErr w:type="spellEnd"/>
      <w:r>
        <w:rPr>
          <w:rFonts w:ascii="Tw Cen MT" w:hAnsi="Tw Cen MT" w:cs="Times New Roman"/>
          <w:sz w:val="24"/>
          <w:szCs w:val="24"/>
        </w:rPr>
        <w:t xml:space="preserve"> (poprzez nazwę lub maila). Po nawiązaniu rozmowy rozpoczynamy symulację matury rozpoczynając od swobodnej rozmowy i przechodząc </w:t>
      </w:r>
      <w:r w:rsidR="008A69CE">
        <w:rPr>
          <w:rFonts w:ascii="Tw Cen MT" w:hAnsi="Tw Cen MT" w:cs="Times New Roman"/>
          <w:sz w:val="24"/>
          <w:szCs w:val="24"/>
        </w:rPr>
        <w:t xml:space="preserve">              </w:t>
      </w:r>
      <w:r>
        <w:rPr>
          <w:rFonts w:ascii="Tw Cen MT" w:hAnsi="Tw Cen MT" w:cs="Times New Roman"/>
          <w:sz w:val="24"/>
          <w:szCs w:val="24"/>
        </w:rPr>
        <w:t xml:space="preserve">do konkretnych zadań. </w:t>
      </w:r>
    </w:p>
    <w:p w14:paraId="585A5003" w14:textId="77777777" w:rsidR="00507A64" w:rsidRPr="00507A64" w:rsidRDefault="00507A64" w:rsidP="00507A64">
      <w:pPr>
        <w:rPr>
          <w:rFonts w:ascii="Tw Cen MT" w:hAnsi="Tw Cen MT" w:cs="Times New Roman"/>
          <w:sz w:val="24"/>
          <w:szCs w:val="24"/>
          <w:u w:val="single"/>
        </w:rPr>
      </w:pPr>
      <w:r w:rsidRPr="00507A64">
        <w:rPr>
          <w:rFonts w:ascii="Tw Cen MT" w:hAnsi="Tw Cen MT" w:cs="Times New Roman"/>
          <w:sz w:val="24"/>
          <w:szCs w:val="24"/>
          <w:u w:val="single"/>
        </w:rPr>
        <w:t xml:space="preserve">5. </w:t>
      </w:r>
      <w:r w:rsidR="00590B90">
        <w:rPr>
          <w:rFonts w:ascii="Tw Cen MT" w:hAnsi="Tw Cen MT" w:cs="Times New Roman"/>
          <w:sz w:val="24"/>
          <w:szCs w:val="24"/>
          <w:u w:val="single"/>
        </w:rPr>
        <w:t xml:space="preserve">Zadania maturalne </w:t>
      </w:r>
    </w:p>
    <w:p w14:paraId="1BBC64A6" w14:textId="36AFD6D7" w:rsidR="00507A64" w:rsidRDefault="00590B90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>Wszystkie wydawnictwa udostę</w:t>
      </w:r>
      <w:r w:rsidR="00BF4C8E">
        <w:rPr>
          <w:rFonts w:ascii="Tw Cen MT" w:hAnsi="Tw Cen MT" w:cs="Times New Roman"/>
          <w:sz w:val="24"/>
          <w:szCs w:val="24"/>
        </w:rPr>
        <w:t>p</w:t>
      </w:r>
      <w:r>
        <w:rPr>
          <w:rFonts w:ascii="Tw Cen MT" w:hAnsi="Tw Cen MT" w:cs="Times New Roman"/>
          <w:sz w:val="24"/>
          <w:szCs w:val="24"/>
        </w:rPr>
        <w:t xml:space="preserve">niają </w:t>
      </w:r>
      <w:r w:rsidRPr="0029474C">
        <w:rPr>
          <w:rFonts w:ascii="Tw Cen MT" w:hAnsi="Tw Cen MT" w:cs="Times New Roman"/>
          <w:strike/>
          <w:sz w:val="24"/>
          <w:szCs w:val="24"/>
        </w:rPr>
        <w:t>swoim</w:t>
      </w:r>
      <w:r>
        <w:rPr>
          <w:rFonts w:ascii="Tw Cen MT" w:hAnsi="Tw Cen MT" w:cs="Times New Roman"/>
          <w:sz w:val="24"/>
          <w:szCs w:val="24"/>
        </w:rPr>
        <w:t xml:space="preserve"> nauczycielom materiały dydaktyczne</w:t>
      </w:r>
      <w:r w:rsidR="00BF4C8E">
        <w:rPr>
          <w:rFonts w:ascii="Tw Cen MT" w:hAnsi="Tw Cen MT" w:cs="Times New Roman"/>
          <w:sz w:val="24"/>
          <w:szCs w:val="24"/>
        </w:rPr>
        <w:t xml:space="preserve"> online</w:t>
      </w:r>
      <w:r>
        <w:rPr>
          <w:rFonts w:ascii="Tw Cen MT" w:hAnsi="Tw Cen MT" w:cs="Times New Roman"/>
          <w:sz w:val="24"/>
          <w:szCs w:val="24"/>
        </w:rPr>
        <w:t xml:space="preserve">. </w:t>
      </w:r>
      <w:r w:rsidR="00AE6421">
        <w:rPr>
          <w:rFonts w:ascii="Tw Cen MT" w:hAnsi="Tw Cen MT" w:cs="Times New Roman"/>
          <w:sz w:val="24"/>
          <w:szCs w:val="24"/>
        </w:rPr>
        <w:t xml:space="preserve">      </w:t>
      </w:r>
      <w:r>
        <w:rPr>
          <w:rFonts w:ascii="Tw Cen MT" w:hAnsi="Tw Cen MT" w:cs="Times New Roman"/>
          <w:sz w:val="24"/>
          <w:szCs w:val="24"/>
        </w:rPr>
        <w:t xml:space="preserve">Tak samo jest z </w:t>
      </w:r>
      <w:r w:rsidR="00490C1C">
        <w:rPr>
          <w:rFonts w:ascii="Tw Cen MT" w:hAnsi="Tw Cen MT" w:cs="Times New Roman"/>
          <w:sz w:val="24"/>
          <w:szCs w:val="24"/>
        </w:rPr>
        <w:t>zadaniami</w:t>
      </w:r>
      <w:r>
        <w:rPr>
          <w:rFonts w:ascii="Tw Cen MT" w:hAnsi="Tw Cen MT" w:cs="Times New Roman"/>
          <w:sz w:val="24"/>
          <w:szCs w:val="24"/>
        </w:rPr>
        <w:t xml:space="preserve"> do matur ustnych, które pozostają do dyspozycji nauczyciel</w:t>
      </w:r>
      <w:r w:rsidR="00BF4C8E">
        <w:rPr>
          <w:rFonts w:ascii="Tw Cen MT" w:hAnsi="Tw Cen MT" w:cs="Times New Roman"/>
          <w:sz w:val="24"/>
          <w:szCs w:val="24"/>
        </w:rPr>
        <w:t xml:space="preserve">i </w:t>
      </w:r>
      <w:r w:rsidR="00B3548B">
        <w:rPr>
          <w:rFonts w:ascii="Tw Cen MT" w:hAnsi="Tw Cen MT" w:cs="Times New Roman"/>
          <w:sz w:val="24"/>
          <w:szCs w:val="24"/>
        </w:rPr>
        <w:br/>
      </w:r>
      <w:r w:rsidR="00BF4C8E">
        <w:rPr>
          <w:rFonts w:ascii="Tw Cen MT" w:hAnsi="Tw Cen MT" w:cs="Times New Roman"/>
          <w:sz w:val="24"/>
          <w:szCs w:val="24"/>
        </w:rPr>
        <w:t>w f</w:t>
      </w:r>
      <w:r>
        <w:rPr>
          <w:rFonts w:ascii="Tw Cen MT" w:hAnsi="Tw Cen MT" w:cs="Times New Roman"/>
          <w:sz w:val="24"/>
          <w:szCs w:val="24"/>
        </w:rPr>
        <w:t>o</w:t>
      </w:r>
      <w:r w:rsidR="00BF4C8E">
        <w:rPr>
          <w:rFonts w:ascii="Tw Cen MT" w:hAnsi="Tw Cen MT" w:cs="Times New Roman"/>
          <w:sz w:val="24"/>
          <w:szCs w:val="24"/>
        </w:rPr>
        <w:t>r</w:t>
      </w:r>
      <w:r>
        <w:rPr>
          <w:rFonts w:ascii="Tw Cen MT" w:hAnsi="Tw Cen MT" w:cs="Times New Roman"/>
          <w:sz w:val="24"/>
          <w:szCs w:val="24"/>
        </w:rPr>
        <w:t xml:space="preserve">mie testu maturalnego dla ucznia i testu ze wskazówkami dla nauczyciela. Wystarczy skorzystać </w:t>
      </w:r>
      <w:r w:rsidR="00AE6421">
        <w:rPr>
          <w:rFonts w:ascii="Tw Cen MT" w:hAnsi="Tw Cen MT" w:cs="Times New Roman"/>
          <w:sz w:val="24"/>
          <w:szCs w:val="24"/>
        </w:rPr>
        <w:t xml:space="preserve">      </w:t>
      </w:r>
      <w:r>
        <w:rPr>
          <w:rFonts w:ascii="Tw Cen MT" w:hAnsi="Tw Cen MT" w:cs="Times New Roman"/>
          <w:sz w:val="24"/>
          <w:szCs w:val="24"/>
        </w:rPr>
        <w:t xml:space="preserve">z zasobów internetowych wybranego wydawnictwa, np. </w:t>
      </w:r>
      <w:proofErr w:type="spellStart"/>
      <w:r w:rsidR="00BF4C8E" w:rsidRPr="00BF4C8E">
        <w:rPr>
          <w:rFonts w:ascii="Tw Cen MT" w:hAnsi="Tw Cen MT" w:cs="Times New Roman"/>
          <w:b/>
          <w:sz w:val="24"/>
          <w:szCs w:val="24"/>
        </w:rPr>
        <w:t>eP</w:t>
      </w:r>
      <w:r w:rsidRPr="00BF4C8E">
        <w:rPr>
          <w:rFonts w:ascii="Tw Cen MT" w:hAnsi="Tw Cen MT" w:cs="Times New Roman"/>
          <w:b/>
          <w:sz w:val="24"/>
          <w:szCs w:val="24"/>
        </w:rPr>
        <w:t>an</w:t>
      </w:r>
      <w:r w:rsidR="00BF4C8E" w:rsidRPr="00BF4C8E">
        <w:rPr>
          <w:rFonts w:ascii="Tw Cen MT" w:hAnsi="Tw Cen MT" w:cs="Times New Roman"/>
          <w:b/>
          <w:sz w:val="24"/>
          <w:szCs w:val="24"/>
        </w:rPr>
        <w:t>el</w:t>
      </w:r>
      <w:proofErr w:type="spellEnd"/>
      <w:r w:rsidR="00BF4C8E">
        <w:rPr>
          <w:rFonts w:ascii="Tw Cen MT" w:hAnsi="Tw Cen MT" w:cs="Times New Roman"/>
          <w:sz w:val="24"/>
          <w:szCs w:val="24"/>
        </w:rPr>
        <w:t xml:space="preserve"> Wydawnictwa Pearson, </w:t>
      </w:r>
      <w:r w:rsidR="00BF4C8E" w:rsidRPr="00BF4C8E">
        <w:rPr>
          <w:rFonts w:ascii="Tw Cen MT" w:hAnsi="Tw Cen MT" w:cs="Times New Roman"/>
          <w:b/>
          <w:sz w:val="24"/>
          <w:szCs w:val="24"/>
        </w:rPr>
        <w:t xml:space="preserve">Oxford </w:t>
      </w:r>
      <w:proofErr w:type="spellStart"/>
      <w:r w:rsidR="00BF4C8E" w:rsidRPr="00BF4C8E">
        <w:rPr>
          <w:rFonts w:ascii="Tw Cen MT" w:hAnsi="Tw Cen MT" w:cs="Times New Roman"/>
          <w:b/>
          <w:sz w:val="24"/>
          <w:szCs w:val="24"/>
        </w:rPr>
        <w:t>Teachers</w:t>
      </w:r>
      <w:proofErr w:type="spellEnd"/>
      <w:r w:rsidR="00BF4C8E" w:rsidRPr="00BF4C8E">
        <w:rPr>
          <w:rFonts w:ascii="Tw Cen MT" w:hAnsi="Tw Cen MT" w:cs="Times New Roman"/>
          <w:b/>
          <w:sz w:val="24"/>
          <w:szCs w:val="24"/>
        </w:rPr>
        <w:t>' Club</w:t>
      </w:r>
      <w:r w:rsidR="00BF4C8E">
        <w:rPr>
          <w:rFonts w:ascii="Tw Cen MT" w:hAnsi="Tw Cen MT" w:cs="Times New Roman"/>
          <w:sz w:val="24"/>
          <w:szCs w:val="24"/>
        </w:rPr>
        <w:t xml:space="preserve"> Wydawnictwa Oxford University Press, czy </w:t>
      </w:r>
      <w:r w:rsidR="00BF4C8E">
        <w:rPr>
          <w:rFonts w:ascii="Tw Cen MT" w:hAnsi="Tw Cen MT" w:cs="Times New Roman"/>
          <w:b/>
          <w:sz w:val="24"/>
          <w:szCs w:val="24"/>
        </w:rPr>
        <w:t>S</w:t>
      </w:r>
      <w:r w:rsidR="00BF4C8E" w:rsidRPr="00BF4C8E">
        <w:rPr>
          <w:rFonts w:ascii="Tw Cen MT" w:hAnsi="Tw Cen MT" w:cs="Times New Roman"/>
          <w:b/>
          <w:sz w:val="24"/>
          <w:szCs w:val="24"/>
        </w:rPr>
        <w:t xml:space="preserve">trefa </w:t>
      </w:r>
      <w:r w:rsidR="00BF4C8E">
        <w:rPr>
          <w:rFonts w:ascii="Tw Cen MT" w:hAnsi="Tw Cen MT" w:cs="Times New Roman"/>
          <w:b/>
          <w:sz w:val="24"/>
          <w:szCs w:val="24"/>
        </w:rPr>
        <w:t>N</w:t>
      </w:r>
      <w:r w:rsidR="00BF4C8E" w:rsidRPr="00BF4C8E">
        <w:rPr>
          <w:rFonts w:ascii="Tw Cen MT" w:hAnsi="Tw Cen MT" w:cs="Times New Roman"/>
          <w:b/>
          <w:sz w:val="24"/>
          <w:szCs w:val="24"/>
        </w:rPr>
        <w:t>auczyciel</w:t>
      </w:r>
      <w:r w:rsidR="00BF4C8E">
        <w:rPr>
          <w:rFonts w:ascii="Tw Cen MT" w:hAnsi="Tw Cen MT" w:cs="Times New Roman"/>
          <w:b/>
          <w:sz w:val="24"/>
          <w:szCs w:val="24"/>
        </w:rPr>
        <w:t>a</w:t>
      </w:r>
      <w:r w:rsidR="00BF4C8E">
        <w:rPr>
          <w:rFonts w:ascii="Tw Cen MT" w:hAnsi="Tw Cen MT" w:cs="Times New Roman"/>
          <w:sz w:val="24"/>
          <w:szCs w:val="24"/>
        </w:rPr>
        <w:t xml:space="preserve"> Wydawnictwa Macmillan. Praktyczną wskazówką jest wydrukowanie dla siebie zestawów nauczyciela, </w:t>
      </w:r>
      <w:r w:rsidR="00AE6421">
        <w:rPr>
          <w:rFonts w:ascii="Tw Cen MT" w:hAnsi="Tw Cen MT" w:cs="Times New Roman"/>
          <w:sz w:val="24"/>
          <w:szCs w:val="24"/>
        </w:rPr>
        <w:t xml:space="preserve"> </w:t>
      </w:r>
      <w:r w:rsidR="00BF4C8E">
        <w:rPr>
          <w:rFonts w:ascii="Tw Cen MT" w:hAnsi="Tw Cen MT" w:cs="Times New Roman"/>
          <w:sz w:val="24"/>
          <w:szCs w:val="24"/>
        </w:rPr>
        <w:t>aby mieć je pod ręką podczas symulacji matury. Obrazy</w:t>
      </w:r>
      <w:r w:rsidR="00B3548B">
        <w:rPr>
          <w:rFonts w:ascii="Tw Cen MT" w:hAnsi="Tw Cen MT" w:cs="Times New Roman"/>
          <w:sz w:val="24"/>
          <w:szCs w:val="24"/>
        </w:rPr>
        <w:t xml:space="preserve"> z </w:t>
      </w:r>
      <w:r w:rsidR="00BF4C8E">
        <w:rPr>
          <w:rFonts w:ascii="Tw Cen MT" w:hAnsi="Tw Cen MT" w:cs="Times New Roman"/>
          <w:sz w:val="24"/>
          <w:szCs w:val="24"/>
        </w:rPr>
        <w:t xml:space="preserve"> testów uczniów warto </w:t>
      </w:r>
      <w:r w:rsidR="00AE6421">
        <w:rPr>
          <w:rFonts w:ascii="Tw Cen MT" w:hAnsi="Tw Cen MT" w:cs="Times New Roman"/>
          <w:sz w:val="24"/>
          <w:szCs w:val="24"/>
        </w:rPr>
        <w:t xml:space="preserve">już wcześniej pobrać i </w:t>
      </w:r>
      <w:r w:rsidR="00B3548B">
        <w:rPr>
          <w:rFonts w:ascii="Tw Cen MT" w:hAnsi="Tw Cen MT" w:cs="Times New Roman"/>
          <w:sz w:val="24"/>
          <w:szCs w:val="24"/>
        </w:rPr>
        <w:t>ułożyć</w:t>
      </w:r>
      <w:r w:rsidR="00BF4C8E">
        <w:rPr>
          <w:rFonts w:ascii="Tw Cen MT" w:hAnsi="Tw Cen MT" w:cs="Times New Roman"/>
          <w:sz w:val="24"/>
          <w:szCs w:val="24"/>
        </w:rPr>
        <w:t xml:space="preserve"> w jednym podręc</w:t>
      </w:r>
      <w:r w:rsidR="001520E8">
        <w:rPr>
          <w:rFonts w:ascii="Tw Cen MT" w:hAnsi="Tw Cen MT" w:cs="Times New Roman"/>
          <w:sz w:val="24"/>
          <w:szCs w:val="24"/>
        </w:rPr>
        <w:t xml:space="preserve">znym pliku. Za zgodą Wydawnictwa Pearson prezentuję przykładowy zestaw maturalny (Źródło: </w:t>
      </w:r>
      <w:proofErr w:type="spellStart"/>
      <w:r w:rsidR="001520E8" w:rsidRPr="00AE6421">
        <w:rPr>
          <w:rFonts w:ascii="Tw Cen MT" w:hAnsi="Tw Cen MT" w:cs="Times New Roman"/>
          <w:i/>
          <w:sz w:val="24"/>
          <w:szCs w:val="24"/>
        </w:rPr>
        <w:t>ePanel</w:t>
      </w:r>
      <w:proofErr w:type="spellEnd"/>
      <w:r w:rsidR="001520E8" w:rsidRPr="00AE6421">
        <w:rPr>
          <w:rFonts w:ascii="Tw Cen MT" w:hAnsi="Tw Cen MT" w:cs="Times New Roman"/>
          <w:i/>
          <w:sz w:val="24"/>
          <w:szCs w:val="24"/>
        </w:rPr>
        <w:t xml:space="preserve"> - Rep. Maturalne. Poziom rozszerzony. Testy i diagnoza szkolna</w:t>
      </w:r>
      <w:r w:rsidR="001520E8">
        <w:rPr>
          <w:rFonts w:ascii="Tw Cen MT" w:hAnsi="Tw Cen MT" w:cs="Times New Roman"/>
          <w:sz w:val="24"/>
          <w:szCs w:val="24"/>
        </w:rPr>
        <w:t>).</w:t>
      </w:r>
    </w:p>
    <w:p w14:paraId="256DFAD0" w14:textId="51630D1D" w:rsidR="001520E8" w:rsidRDefault="007C539E" w:rsidP="00507A64">
      <w:pPr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noProof/>
          <w:sz w:val="24"/>
          <w:szCs w:val="24"/>
        </w:rPr>
        <w:pict w14:anchorId="529A9D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51.95pt;margin-top:19.7pt;width:229.5pt;height:67.6pt;z-index:251665408;mso-position-horizontal-relative:text;mso-position-vertical-relative:text">
            <v:imagedata r:id="rId12" o:title=""/>
            <w10:wrap type="square"/>
          </v:shape>
          <o:OLEObject Type="Embed" ProgID="Package" ShapeID="_x0000_s1028" DrawAspect="Content" ObjectID="_1647156335" r:id="rId13"/>
        </w:pict>
      </w:r>
    </w:p>
    <w:p w14:paraId="073BD47C" w14:textId="3A0448A1" w:rsidR="007C539E" w:rsidRDefault="001520E8" w:rsidP="00507A64">
      <w:pPr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 xml:space="preserve">    </w:t>
      </w:r>
    </w:p>
    <w:p w14:paraId="1BA22335" w14:textId="330E600E" w:rsidR="007C539E" w:rsidRDefault="007C539E">
      <w:pPr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noProof/>
          <w:sz w:val="24"/>
          <w:szCs w:val="24"/>
        </w:rPr>
        <w:pict w14:anchorId="3F0D75A5">
          <v:shape id="_x0000_s1029" type="#_x0000_t75" style="position:absolute;margin-left:13.65pt;margin-top:109.8pt;width:321.2pt;height:61.45pt;z-index:251667456;mso-position-horizontal-relative:text;mso-position-vertical-relative:text">
            <v:imagedata r:id="rId14" o:title=""/>
            <w10:wrap type="square"/>
          </v:shape>
          <o:OLEObject Type="Embed" ProgID="Package" ShapeID="_x0000_s1029" DrawAspect="Content" ObjectID="_1647156336" r:id="rId15"/>
        </w:pict>
      </w:r>
      <w:r>
        <w:rPr>
          <w:rFonts w:ascii="Tw Cen MT" w:hAnsi="Tw Cen MT" w:cs="Times New Roman"/>
          <w:sz w:val="24"/>
          <w:szCs w:val="24"/>
        </w:rPr>
        <w:br w:type="page"/>
      </w:r>
    </w:p>
    <w:bookmarkStart w:id="0" w:name="_GoBack"/>
    <w:bookmarkEnd w:id="0"/>
    <w:p w14:paraId="1DF69603" w14:textId="77777777" w:rsidR="001520E8" w:rsidRDefault="00AE6421" w:rsidP="00507A64">
      <w:pPr>
        <w:jc w:val="both"/>
        <w:rPr>
          <w:rFonts w:ascii="Tw Cen MT" w:hAnsi="Tw Cen MT" w:cs="Times New Roman"/>
          <w:sz w:val="24"/>
          <w:szCs w:val="2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25389" wp14:editId="576BBCE8">
                <wp:simplePos x="0" y="0"/>
                <wp:positionH relativeFrom="column">
                  <wp:posOffset>3596005</wp:posOffset>
                </wp:positionH>
                <wp:positionV relativeFrom="paragraph">
                  <wp:posOffset>2068830</wp:posOffset>
                </wp:positionV>
                <wp:extent cx="484632" cy="978408"/>
                <wp:effectExtent l="19050" t="0" r="10795" b="31750"/>
                <wp:wrapNone/>
                <wp:docPr id="4" name="Strzałka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ED3515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4" o:spid="_x0000_s1026" type="#_x0000_t67" style="position:absolute;margin-left:283.15pt;margin-top:162.9pt;width:38.15pt;height:7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" adj="16250" fillcolor="#4f81bd [3204]" strokecolor="#243f60 [1604]" strokeweight="2pt"/>
            </w:pict>
          </mc:Fallback>
        </mc:AlternateContent>
      </w:r>
      <w:r w:rsidR="001520E8">
        <w:rPr>
          <w:noProof/>
          <w:lang w:eastAsia="pl-PL"/>
        </w:rPr>
        <w:drawing>
          <wp:inline distT="0" distB="0" distL="0" distR="0" wp14:anchorId="5B3B0026" wp14:editId="3AEEFB39">
            <wp:extent cx="5876141" cy="3304032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6568" cy="331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B0B5" w14:textId="77777777" w:rsidR="000E74A0" w:rsidRDefault="00AE6421" w:rsidP="00507A64">
      <w:pPr>
        <w:jc w:val="both"/>
        <w:rPr>
          <w:rFonts w:ascii="Tw Cen MT" w:hAnsi="Tw Cen MT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EDDE11" wp14:editId="5A6D21D2">
                <wp:simplePos x="0" y="0"/>
                <wp:positionH relativeFrom="column">
                  <wp:posOffset>3621405</wp:posOffset>
                </wp:positionH>
                <wp:positionV relativeFrom="paragraph">
                  <wp:posOffset>1947545</wp:posOffset>
                </wp:positionV>
                <wp:extent cx="484632" cy="978408"/>
                <wp:effectExtent l="19050" t="0" r="10795" b="31750"/>
                <wp:wrapNone/>
                <wp:docPr id="5" name="Strzałka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EBB851" id="Strzałka w dół 5" o:spid="_x0000_s1026" type="#_x0000_t67" style="position:absolute;margin-left:285.15pt;margin-top:153.35pt;width:38.15pt;height:7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" adj="16250" fillcolor="#4f81bd [3204]" strokecolor="#243f60 [1604]" strokeweight="2pt"/>
            </w:pict>
          </mc:Fallback>
        </mc:AlternateContent>
      </w:r>
      <w:r w:rsidR="000E74A0">
        <w:rPr>
          <w:noProof/>
          <w:lang w:eastAsia="pl-PL"/>
        </w:rPr>
        <w:drawing>
          <wp:inline distT="0" distB="0" distL="0" distR="0" wp14:anchorId="27B74CF5" wp14:editId="3E101A69">
            <wp:extent cx="5760720" cy="323913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BC68" w14:textId="77777777" w:rsidR="00724A8C" w:rsidRDefault="00724A8C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</w:p>
    <w:p w14:paraId="61B8CB65" w14:textId="77777777" w:rsidR="001520E8" w:rsidRDefault="00AE6421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>Udostępnianie zestawu podczas rozmowy online następuje poprzez kliknięcie na ikonę dwóch stron (z podpisem</w:t>
      </w:r>
      <w:r w:rsidR="008A69CE">
        <w:rPr>
          <w:rFonts w:ascii="Tw Cen MT" w:hAnsi="Tw Cen MT" w:cs="Times New Roman"/>
          <w:sz w:val="24"/>
          <w:szCs w:val="24"/>
        </w:rPr>
        <w:t>:</w:t>
      </w:r>
      <w:r>
        <w:rPr>
          <w:rFonts w:ascii="Tw Cen MT" w:hAnsi="Tw Cen MT" w:cs="Times New Roman"/>
          <w:sz w:val="24"/>
          <w:szCs w:val="24"/>
        </w:rPr>
        <w:t xml:space="preserve"> </w:t>
      </w:r>
      <w:r w:rsidRPr="008A69CE">
        <w:rPr>
          <w:rFonts w:ascii="Tw Cen MT" w:hAnsi="Tw Cen MT" w:cs="Times New Roman"/>
          <w:i/>
          <w:sz w:val="24"/>
          <w:szCs w:val="24"/>
        </w:rPr>
        <w:t>udostępnij plik</w:t>
      </w:r>
      <w:r>
        <w:rPr>
          <w:rFonts w:ascii="Tw Cen MT" w:hAnsi="Tw Cen MT" w:cs="Times New Roman"/>
          <w:sz w:val="24"/>
          <w:szCs w:val="24"/>
        </w:rPr>
        <w:t xml:space="preserve">). Tym sposobem uczeń prowadzący z nami rozmowę widzi zestaw, który wybraliśmy z naszego pulpitu. Dla lepszego odbioru warto powiększyć zadanie, które właśnie jest realizowane. </w:t>
      </w:r>
    </w:p>
    <w:p w14:paraId="095FD203" w14:textId="77777777" w:rsidR="001B347E" w:rsidRPr="00507A64" w:rsidRDefault="001B347E" w:rsidP="00507A64">
      <w:pPr>
        <w:jc w:val="both"/>
        <w:rPr>
          <w:rFonts w:ascii="Tw Cen MT" w:hAnsi="Tw Cen MT" w:cs="Times New Roman"/>
          <w:sz w:val="24"/>
          <w:szCs w:val="2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20BF5" wp14:editId="3721795E">
                <wp:simplePos x="0" y="0"/>
                <wp:positionH relativeFrom="column">
                  <wp:posOffset>4770755</wp:posOffset>
                </wp:positionH>
                <wp:positionV relativeFrom="paragraph">
                  <wp:posOffset>1666240</wp:posOffset>
                </wp:positionV>
                <wp:extent cx="484632" cy="978408"/>
                <wp:effectExtent l="19050" t="0" r="10795" b="31750"/>
                <wp:wrapNone/>
                <wp:docPr id="11" name="Strzałka w dó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1DA412" id="Strzałka w dół 11" o:spid="_x0000_s1026" type="#_x0000_t67" style="position:absolute;margin-left:375.65pt;margin-top:131.2pt;width:38.15pt;height: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" adj="16250" fillcolor="#4f81bd [3204]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A39C9F1" wp14:editId="3604DE45">
            <wp:extent cx="5760720" cy="32391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7B48" w14:textId="77777777" w:rsidR="001B347E" w:rsidRDefault="001B347E" w:rsidP="00AE6421">
      <w:pPr>
        <w:rPr>
          <w:rFonts w:ascii="Tw Cen MT" w:hAnsi="Tw Cen MT" w:cs="Times New Roman"/>
          <w:sz w:val="24"/>
          <w:szCs w:val="24"/>
        </w:rPr>
      </w:pPr>
    </w:p>
    <w:p w14:paraId="2C6E49DB" w14:textId="77777777" w:rsidR="00507A64" w:rsidRDefault="001B347E" w:rsidP="00AE6421">
      <w:pPr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>6. Uwagi końcowe.</w:t>
      </w:r>
    </w:p>
    <w:p w14:paraId="1E142217" w14:textId="77777777" w:rsidR="001B347E" w:rsidRDefault="001B347E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 xml:space="preserve">Symulacja matury ustnej jest </w:t>
      </w:r>
      <w:r w:rsidR="00D6523D">
        <w:rPr>
          <w:rFonts w:ascii="Tw Cen MT" w:hAnsi="Tw Cen MT" w:cs="Times New Roman"/>
          <w:sz w:val="24"/>
          <w:szCs w:val="24"/>
        </w:rPr>
        <w:t>dobr</w:t>
      </w:r>
      <w:r>
        <w:rPr>
          <w:rFonts w:ascii="Tw Cen MT" w:hAnsi="Tw Cen MT" w:cs="Times New Roman"/>
          <w:sz w:val="24"/>
          <w:szCs w:val="24"/>
        </w:rPr>
        <w:t>ym odzwierciedleniem prawdziwej matury. Warto skorzystać</w:t>
      </w:r>
      <w:r w:rsidR="00D6523D">
        <w:rPr>
          <w:rFonts w:ascii="Tw Cen MT" w:hAnsi="Tw Cen MT" w:cs="Times New Roman"/>
          <w:sz w:val="24"/>
          <w:szCs w:val="24"/>
        </w:rPr>
        <w:t xml:space="preserve"> tutaj z formy </w:t>
      </w:r>
      <w:r>
        <w:rPr>
          <w:rFonts w:ascii="Tw Cen MT" w:hAnsi="Tw Cen MT" w:cs="Times New Roman"/>
          <w:sz w:val="24"/>
          <w:szCs w:val="24"/>
        </w:rPr>
        <w:t xml:space="preserve"> ewaluacji</w:t>
      </w:r>
      <w:r w:rsidR="00D6523D">
        <w:rPr>
          <w:rFonts w:ascii="Tw Cen MT" w:hAnsi="Tw Cen MT" w:cs="Times New Roman"/>
          <w:sz w:val="24"/>
          <w:szCs w:val="24"/>
        </w:rPr>
        <w:t>. Można skomentować wykonanie wszystkich zadań i/lub</w:t>
      </w:r>
      <w:r>
        <w:rPr>
          <w:rFonts w:ascii="Tw Cen MT" w:hAnsi="Tw Cen MT" w:cs="Times New Roman"/>
          <w:sz w:val="24"/>
          <w:szCs w:val="24"/>
        </w:rPr>
        <w:t xml:space="preserve"> wystawić ocenę zgodną z punktacj</w:t>
      </w:r>
      <w:r w:rsidR="00D6523D">
        <w:rPr>
          <w:rFonts w:ascii="Tw Cen MT" w:hAnsi="Tw Cen MT" w:cs="Times New Roman"/>
          <w:sz w:val="24"/>
          <w:szCs w:val="24"/>
        </w:rPr>
        <w:t>ą</w:t>
      </w:r>
      <w:r>
        <w:rPr>
          <w:rFonts w:ascii="Tw Cen MT" w:hAnsi="Tw Cen MT" w:cs="Times New Roman"/>
          <w:sz w:val="24"/>
          <w:szCs w:val="24"/>
        </w:rPr>
        <w:t xml:space="preserve"> egzaminacyjną. </w:t>
      </w:r>
      <w:r w:rsidR="00D6523D">
        <w:rPr>
          <w:rFonts w:ascii="Tw Cen MT" w:hAnsi="Tw Cen MT" w:cs="Times New Roman"/>
          <w:sz w:val="24"/>
          <w:szCs w:val="24"/>
        </w:rPr>
        <w:t xml:space="preserve">Rażące błędy muszą zostać poprawione. Do zapisu wybranych zwrotów można wykorzystać towarzyszący czat. </w:t>
      </w:r>
    </w:p>
    <w:p w14:paraId="056C836F" w14:textId="63AAA374" w:rsidR="00507A64" w:rsidRDefault="00D6523D" w:rsidP="007C539E">
      <w:pPr>
        <w:spacing w:line="360" w:lineRule="auto"/>
        <w:jc w:val="both"/>
        <w:rPr>
          <w:rFonts w:ascii="Tw Cen MT" w:hAnsi="Tw Cen MT" w:cs="Times New Roman"/>
          <w:sz w:val="24"/>
          <w:szCs w:val="24"/>
        </w:rPr>
      </w:pPr>
      <w:r>
        <w:rPr>
          <w:rFonts w:ascii="Tw Cen MT" w:hAnsi="Tw Cen MT" w:cs="Times New Roman"/>
          <w:sz w:val="24"/>
          <w:szCs w:val="24"/>
        </w:rPr>
        <w:t xml:space="preserve">Symulacja matur ustnych przy wykorzystaniu komunikatora </w:t>
      </w:r>
      <w:proofErr w:type="spellStart"/>
      <w:r>
        <w:rPr>
          <w:rFonts w:ascii="Tw Cen MT" w:hAnsi="Tw Cen MT" w:cs="Times New Roman"/>
          <w:sz w:val="24"/>
          <w:szCs w:val="24"/>
        </w:rPr>
        <w:t>Skype</w:t>
      </w:r>
      <w:proofErr w:type="spellEnd"/>
      <w:r>
        <w:rPr>
          <w:rFonts w:ascii="Tw Cen MT" w:hAnsi="Tw Cen MT" w:cs="Times New Roman"/>
          <w:sz w:val="24"/>
          <w:szCs w:val="24"/>
        </w:rPr>
        <w:t xml:space="preserve"> przebiega w sposób przyjazny nawet dla nauczycieli i uczniów, którzy nie mają </w:t>
      </w:r>
      <w:r w:rsidR="00B3548B">
        <w:rPr>
          <w:rFonts w:ascii="Tw Cen MT" w:hAnsi="Tw Cen MT" w:cs="Times New Roman"/>
          <w:sz w:val="24"/>
          <w:szCs w:val="24"/>
        </w:rPr>
        <w:t>dużego</w:t>
      </w:r>
      <w:r>
        <w:rPr>
          <w:rFonts w:ascii="Tw Cen MT" w:hAnsi="Tw Cen MT" w:cs="Times New Roman"/>
          <w:sz w:val="24"/>
          <w:szCs w:val="24"/>
        </w:rPr>
        <w:t xml:space="preserve"> doświadczenia                    w nauczaniu online. Warto z niego skorzystać. </w:t>
      </w:r>
    </w:p>
    <w:p w14:paraId="2EFAD9D8" w14:textId="77777777" w:rsidR="008A69CE" w:rsidRPr="00507A64" w:rsidRDefault="008A69CE" w:rsidP="00D6523D">
      <w:pPr>
        <w:jc w:val="both"/>
        <w:rPr>
          <w:rFonts w:ascii="Tw Cen MT" w:hAnsi="Tw Cen MT" w:cs="Times New Roman"/>
          <w:sz w:val="24"/>
          <w:szCs w:val="24"/>
        </w:rPr>
      </w:pPr>
    </w:p>
    <w:p w14:paraId="688406DD" w14:textId="77777777" w:rsidR="00507A64" w:rsidRDefault="00507A64" w:rsidP="00507A64">
      <w:pPr>
        <w:spacing w:after="0"/>
        <w:jc w:val="right"/>
        <w:rPr>
          <w:rFonts w:ascii="Tw Cen MT" w:hAnsi="Tw Cen MT" w:cs="Times New Roman"/>
          <w:i/>
          <w:sz w:val="24"/>
          <w:szCs w:val="24"/>
        </w:rPr>
      </w:pPr>
      <w:r w:rsidRPr="00507A64">
        <w:rPr>
          <w:rFonts w:ascii="Tw Cen MT" w:hAnsi="Tw Cen MT" w:cs="Times New Roman"/>
          <w:sz w:val="24"/>
          <w:szCs w:val="24"/>
        </w:rPr>
        <w:tab/>
      </w:r>
      <w:r w:rsidRPr="00507A64">
        <w:rPr>
          <w:rFonts w:ascii="Tw Cen MT" w:hAnsi="Tw Cen MT" w:cs="Times New Roman"/>
          <w:sz w:val="24"/>
          <w:szCs w:val="24"/>
        </w:rPr>
        <w:tab/>
      </w:r>
      <w:r w:rsidRPr="00507A64">
        <w:rPr>
          <w:rFonts w:ascii="Tw Cen MT" w:hAnsi="Tw Cen MT" w:cs="Times New Roman"/>
          <w:sz w:val="24"/>
          <w:szCs w:val="24"/>
        </w:rPr>
        <w:tab/>
      </w:r>
      <w:r w:rsidRPr="00507A64">
        <w:rPr>
          <w:rFonts w:ascii="Tw Cen MT" w:hAnsi="Tw Cen MT" w:cs="Times New Roman"/>
          <w:sz w:val="24"/>
          <w:szCs w:val="24"/>
        </w:rPr>
        <w:tab/>
        <w:t xml:space="preserve">                                </w:t>
      </w:r>
      <w:r w:rsidRPr="00507A64">
        <w:rPr>
          <w:rFonts w:ascii="Tw Cen MT" w:hAnsi="Tw Cen MT" w:cs="Times New Roman"/>
          <w:i/>
          <w:sz w:val="24"/>
          <w:szCs w:val="24"/>
        </w:rPr>
        <w:t xml:space="preserve">Opracowanie: </w:t>
      </w:r>
      <w:r w:rsidR="001520E8">
        <w:rPr>
          <w:rFonts w:ascii="Tw Cen MT" w:hAnsi="Tw Cen MT" w:cs="Times New Roman"/>
          <w:i/>
          <w:sz w:val="24"/>
          <w:szCs w:val="24"/>
        </w:rPr>
        <w:t>Ewa Górczak</w:t>
      </w:r>
    </w:p>
    <w:p w14:paraId="2C082C7F" w14:textId="77777777" w:rsidR="00507A64" w:rsidRDefault="00507A64" w:rsidP="00507A64">
      <w:pPr>
        <w:spacing w:after="0"/>
        <w:jc w:val="right"/>
        <w:rPr>
          <w:rFonts w:ascii="Tw Cen MT" w:hAnsi="Tw Cen MT" w:cs="Times New Roman"/>
          <w:i/>
          <w:sz w:val="24"/>
          <w:szCs w:val="24"/>
        </w:rPr>
      </w:pPr>
      <w:r>
        <w:rPr>
          <w:rFonts w:ascii="Tw Cen MT" w:hAnsi="Tw Cen MT" w:cs="Times New Roman"/>
          <w:i/>
          <w:sz w:val="24"/>
          <w:szCs w:val="24"/>
        </w:rPr>
        <w:t>Zapraszam do kontaktu</w:t>
      </w:r>
    </w:p>
    <w:p w14:paraId="509FC04E" w14:textId="77777777" w:rsidR="00507A64" w:rsidRPr="00507A64" w:rsidRDefault="001520E8" w:rsidP="00507A64">
      <w:pPr>
        <w:spacing w:after="0"/>
        <w:jc w:val="right"/>
        <w:rPr>
          <w:rFonts w:ascii="Tw Cen MT" w:hAnsi="Tw Cen MT" w:cs="Times New Roman"/>
          <w:i/>
          <w:sz w:val="24"/>
          <w:szCs w:val="24"/>
        </w:rPr>
      </w:pPr>
      <w:r>
        <w:rPr>
          <w:rFonts w:ascii="Tw Cen MT" w:hAnsi="Tw Cen MT" w:cs="Times New Roman"/>
          <w:i/>
          <w:sz w:val="24"/>
          <w:szCs w:val="24"/>
        </w:rPr>
        <w:t>ewa.gorczak</w:t>
      </w:r>
      <w:r w:rsidR="00507A64">
        <w:rPr>
          <w:rFonts w:ascii="Tw Cen MT" w:hAnsi="Tw Cen MT" w:cs="Times New Roman"/>
          <w:i/>
          <w:sz w:val="24"/>
          <w:szCs w:val="24"/>
        </w:rPr>
        <w:t>@odnpoznan.pl</w:t>
      </w:r>
    </w:p>
    <w:sectPr w:rsidR="00507A64" w:rsidRPr="00507A64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041E9C3" w15:done="0"/>
  <w15:commentEx w15:paraId="6BB1B162" w15:done="0"/>
  <w15:commentEx w15:paraId="1AEEEAC0" w15:done="0"/>
  <w15:commentEx w15:paraId="5AB07BD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E41206" w14:textId="77777777" w:rsidR="00675869" w:rsidRDefault="00675869" w:rsidP="00867CFD">
      <w:pPr>
        <w:spacing w:after="0" w:line="240" w:lineRule="auto"/>
      </w:pPr>
      <w:r>
        <w:separator/>
      </w:r>
    </w:p>
  </w:endnote>
  <w:endnote w:type="continuationSeparator" w:id="0">
    <w:p w14:paraId="38DA6B28" w14:textId="77777777" w:rsidR="00675869" w:rsidRDefault="00675869" w:rsidP="0086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Noto Sans CJK SC">
    <w:altName w:val="Times New Roman"/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6556A" w14:textId="77777777" w:rsidR="00867CFD" w:rsidRPr="00867CFD" w:rsidRDefault="00867CFD" w:rsidP="00867CFD">
    <w:pPr>
      <w:pStyle w:val="Stopka"/>
      <w:rPr>
        <w:rFonts w:ascii="Calibri" w:eastAsia="Calibri" w:hAnsi="Calibri" w:cs="Calibri"/>
        <w:lang w:eastAsia="ar-SA"/>
      </w:rPr>
    </w:pPr>
    <w:r>
      <w:rPr>
        <w:rFonts w:ascii="Calibri" w:eastAsia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B2DCDC" wp14:editId="34CFAF3A">
              <wp:simplePos x="0" y="0"/>
              <wp:positionH relativeFrom="column">
                <wp:posOffset>-476885</wp:posOffset>
              </wp:positionH>
              <wp:positionV relativeFrom="paragraph">
                <wp:posOffset>147320</wp:posOffset>
              </wp:positionV>
              <wp:extent cx="5934710" cy="274320"/>
              <wp:effectExtent l="0" t="0" r="889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4710" cy="274320"/>
                      </a:xfrm>
                      <a:prstGeom prst="rect">
                        <a:avLst/>
                      </a:prstGeom>
                      <a:solidFill>
                        <a:srgbClr val="C0504D">
                          <a:lumMod val="75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08113" w14:textId="77777777" w:rsidR="00867CFD" w:rsidRPr="00786036" w:rsidRDefault="00A87050" w:rsidP="00A87050">
                          <w:pPr>
                            <w:pStyle w:val="Stopka"/>
                            <w:jc w:val="center"/>
                            <w:rPr>
                              <w:color w:val="FFFFFF"/>
                              <w:spacing w:val="60"/>
                            </w:rPr>
                          </w:pPr>
                          <w:r>
                            <w:rPr>
                              <w:color w:val="FFFFFF"/>
                              <w:spacing w:val="60"/>
                            </w:rPr>
                            <w:t>Materiały metodyczne – ODN Poznań - 2020</w:t>
                          </w:r>
                        </w:p>
                        <w:p w14:paraId="2F447A77" w14:textId="77777777" w:rsidR="00867CFD" w:rsidRPr="00786036" w:rsidRDefault="00867CFD" w:rsidP="00867CFD">
                          <w:pPr>
                            <w:pStyle w:val="Nagwek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CB2DCDC" id="Prostokąt 2" o:spid="_x0000_s1026" style="position:absolute;margin-left:-37.55pt;margin-top:11.6pt;width:467.3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" fillcolor="#953735" stroked="f" strokecolor="#943634 [2405]">
              <v:textbox>
                <w:txbxContent>
                  <w:p w14:paraId="36608113" w14:textId="77777777" w:rsidR="00867CFD" w:rsidRPr="00786036" w:rsidRDefault="00A87050" w:rsidP="00A87050">
                    <w:pPr>
                      <w:pStyle w:val="Stopka"/>
                      <w:jc w:val="center"/>
                      <w:rPr>
                        <w:color w:val="FFFFFF"/>
                        <w:spacing w:val="60"/>
                      </w:rPr>
                    </w:pPr>
                    <w:r>
                      <w:rPr>
                        <w:color w:val="FFFFFF"/>
                        <w:spacing w:val="60"/>
                      </w:rPr>
                      <w:t>Materiały metodyczne – ODN Poznań - 2020</w:t>
                    </w:r>
                  </w:p>
                  <w:p w14:paraId="2F447A77" w14:textId="77777777" w:rsidR="00867CFD" w:rsidRPr="00786036" w:rsidRDefault="00867CFD" w:rsidP="00867CFD">
                    <w:pPr>
                      <w:pStyle w:val="Nagwek"/>
                      <w:rPr>
                        <w:color w:val="FFFFFF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820C9A" wp14:editId="7E2A4330">
              <wp:simplePos x="0" y="0"/>
              <wp:positionH relativeFrom="column">
                <wp:posOffset>5485130</wp:posOffset>
              </wp:positionH>
              <wp:positionV relativeFrom="paragraph">
                <wp:posOffset>147320</wp:posOffset>
              </wp:positionV>
              <wp:extent cx="1334770" cy="274320"/>
              <wp:effectExtent l="0" t="0" r="0" b="0"/>
              <wp:wrapNone/>
              <wp:docPr id="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4770" cy="274320"/>
                      </a:xfrm>
                      <a:prstGeom prst="rect">
                        <a:avLst/>
                      </a:prstGeom>
                      <a:solidFill>
                        <a:srgbClr val="C0504D">
                          <a:lumMod val="75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D361B" w14:textId="77777777" w:rsidR="00867CFD" w:rsidRPr="00786036" w:rsidRDefault="00867CFD" w:rsidP="00867CFD">
                          <w:pPr>
                            <w:pStyle w:val="Stopka"/>
                            <w:rPr>
                              <w:color w:val="FFFFFF"/>
                            </w:rPr>
                          </w:pPr>
                          <w:r w:rsidRPr="00786036">
                            <w:rPr>
                              <w:color w:val="FFFFFF"/>
                            </w:rPr>
                            <w:t xml:space="preserve">Strona </w:t>
                          </w:r>
                          <w:r w:rsidRPr="00786036"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Pr="00786036">
                            <w:fldChar w:fldCharType="separate"/>
                          </w:r>
                          <w:r w:rsidR="007C539E" w:rsidRPr="007C539E">
                            <w:rPr>
                              <w:noProof/>
                              <w:color w:val="FFFFFF"/>
                            </w:rPr>
                            <w:t>2</w:t>
                          </w:r>
                          <w:r w:rsidRPr="00786036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7" style="position:absolute;margin-left:431.9pt;margin-top:11.6pt;width:105.1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" fillcolor="#953735" stroked="f">
              <v:textbox>
                <w:txbxContent>
                  <w:p w14:paraId="2F6D361B" w14:textId="77777777" w:rsidR="00867CFD" w:rsidRPr="00786036" w:rsidRDefault="00867CFD" w:rsidP="00867CFD">
                    <w:pPr>
                      <w:pStyle w:val="Stopka"/>
                      <w:rPr>
                        <w:color w:val="FFFFFF"/>
                      </w:rPr>
                    </w:pPr>
                    <w:r w:rsidRPr="00786036">
                      <w:rPr>
                        <w:color w:val="FFFFFF"/>
                      </w:rPr>
                      <w:t xml:space="preserve">Strona </w:t>
                    </w:r>
                    <w:r w:rsidRPr="00786036">
                      <w:fldChar w:fldCharType="begin"/>
                    </w:r>
                    <w:r>
                      <w:instrText xml:space="preserve"> PAGE   \* MERGEFORMAT </w:instrText>
                    </w:r>
                    <w:r w:rsidRPr="00786036">
                      <w:fldChar w:fldCharType="separate"/>
                    </w:r>
                    <w:r w:rsidR="007C539E" w:rsidRPr="007C539E">
                      <w:rPr>
                        <w:noProof/>
                        <w:color w:val="FFFFFF"/>
                      </w:rPr>
                      <w:t>2</w:t>
                    </w:r>
                    <w:r w:rsidRPr="00786036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61C7BFD0" w14:textId="77777777" w:rsidR="00867CFD" w:rsidRDefault="00867CFD" w:rsidP="00867CFD">
    <w:pPr>
      <w:pStyle w:val="Stopka"/>
    </w:pPr>
  </w:p>
  <w:p w14:paraId="47167584" w14:textId="77777777" w:rsidR="00867CFD" w:rsidRDefault="00867CF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5D8853" w14:textId="77777777" w:rsidR="00675869" w:rsidRDefault="00675869" w:rsidP="00867CFD">
      <w:pPr>
        <w:spacing w:after="0" w:line="240" w:lineRule="auto"/>
      </w:pPr>
      <w:r>
        <w:separator/>
      </w:r>
    </w:p>
  </w:footnote>
  <w:footnote w:type="continuationSeparator" w:id="0">
    <w:p w14:paraId="79E38D17" w14:textId="77777777" w:rsidR="00675869" w:rsidRDefault="00675869" w:rsidP="00867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637B4" w14:textId="77777777" w:rsidR="00867CFD" w:rsidRDefault="00867CFD" w:rsidP="00867CFD">
    <w:pPr>
      <w:pStyle w:val="Nagwek"/>
    </w:pPr>
    <w:r>
      <w:rPr>
        <w:noProof/>
        <w:lang w:eastAsia="pl-PL"/>
      </w:rPr>
      <w:drawing>
        <wp:inline distT="0" distB="0" distL="0" distR="0" wp14:anchorId="5D3D9118" wp14:editId="1DF43570">
          <wp:extent cx="2050863" cy="670560"/>
          <wp:effectExtent l="0" t="0" r="6985" b="0"/>
          <wp:docPr id="1" name="Obraz 1" descr="C:\Users\Gabr Wojciechowska\Desktop\logo_n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 Wojciechowska\Desktop\logo_no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036" cy="6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53D846" w14:textId="77777777" w:rsidR="00867CFD" w:rsidRDefault="00867C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5193F12"/>
    <w:multiLevelType w:val="hybridMultilevel"/>
    <w:tmpl w:val="2286C2F2"/>
    <w:lvl w:ilvl="0" w:tplc="041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403F9"/>
    <w:multiLevelType w:val="hybridMultilevel"/>
    <w:tmpl w:val="23DAE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6A77E4"/>
    <w:multiLevelType w:val="hybridMultilevel"/>
    <w:tmpl w:val="1E0ADDA8"/>
    <w:lvl w:ilvl="0" w:tplc="D32A7C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7" w:hanging="360"/>
      </w:pPr>
    </w:lvl>
    <w:lvl w:ilvl="2" w:tplc="0415001B" w:tentative="1">
      <w:start w:val="1"/>
      <w:numFmt w:val="lowerRoman"/>
      <w:lvlText w:val="%3."/>
      <w:lvlJc w:val="right"/>
      <w:pPr>
        <w:ind w:left="2027" w:hanging="180"/>
      </w:pPr>
    </w:lvl>
    <w:lvl w:ilvl="3" w:tplc="0415000F" w:tentative="1">
      <w:start w:val="1"/>
      <w:numFmt w:val="decimal"/>
      <w:lvlText w:val="%4."/>
      <w:lvlJc w:val="left"/>
      <w:pPr>
        <w:ind w:left="2747" w:hanging="360"/>
      </w:pPr>
    </w:lvl>
    <w:lvl w:ilvl="4" w:tplc="04150019" w:tentative="1">
      <w:start w:val="1"/>
      <w:numFmt w:val="lowerLetter"/>
      <w:lvlText w:val="%5."/>
      <w:lvlJc w:val="left"/>
      <w:pPr>
        <w:ind w:left="3467" w:hanging="360"/>
      </w:pPr>
    </w:lvl>
    <w:lvl w:ilvl="5" w:tplc="0415001B" w:tentative="1">
      <w:start w:val="1"/>
      <w:numFmt w:val="lowerRoman"/>
      <w:lvlText w:val="%6."/>
      <w:lvlJc w:val="right"/>
      <w:pPr>
        <w:ind w:left="4187" w:hanging="180"/>
      </w:pPr>
    </w:lvl>
    <w:lvl w:ilvl="6" w:tplc="0415000F" w:tentative="1">
      <w:start w:val="1"/>
      <w:numFmt w:val="decimal"/>
      <w:lvlText w:val="%7."/>
      <w:lvlJc w:val="left"/>
      <w:pPr>
        <w:ind w:left="4907" w:hanging="360"/>
      </w:pPr>
    </w:lvl>
    <w:lvl w:ilvl="7" w:tplc="04150019" w:tentative="1">
      <w:start w:val="1"/>
      <w:numFmt w:val="lowerLetter"/>
      <w:lvlText w:val="%8."/>
      <w:lvlJc w:val="left"/>
      <w:pPr>
        <w:ind w:left="5627" w:hanging="360"/>
      </w:pPr>
    </w:lvl>
    <w:lvl w:ilvl="8" w:tplc="041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>
    <w:nsid w:val="512D7866"/>
    <w:multiLevelType w:val="hybridMultilevel"/>
    <w:tmpl w:val="CC84943E"/>
    <w:lvl w:ilvl="0" w:tplc="099E3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7346E6"/>
    <w:multiLevelType w:val="hybridMultilevel"/>
    <w:tmpl w:val="64D26A52"/>
    <w:lvl w:ilvl="0" w:tplc="41EA2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06F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0EA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6B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56E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76E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02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8E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48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E324535"/>
    <w:multiLevelType w:val="hybridMultilevel"/>
    <w:tmpl w:val="21EE2D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5C2C8E"/>
    <w:multiLevelType w:val="hybridMultilevel"/>
    <w:tmpl w:val="FDF089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CFD"/>
    <w:rsid w:val="00035FB8"/>
    <w:rsid w:val="00053762"/>
    <w:rsid w:val="000D381D"/>
    <w:rsid w:val="000E74A0"/>
    <w:rsid w:val="001520E8"/>
    <w:rsid w:val="001B347E"/>
    <w:rsid w:val="001D57E6"/>
    <w:rsid w:val="00252814"/>
    <w:rsid w:val="0026348E"/>
    <w:rsid w:val="002641A6"/>
    <w:rsid w:val="00275E51"/>
    <w:rsid w:val="0029474C"/>
    <w:rsid w:val="00296911"/>
    <w:rsid w:val="002B5871"/>
    <w:rsid w:val="002D3808"/>
    <w:rsid w:val="002F5EBE"/>
    <w:rsid w:val="00322A1F"/>
    <w:rsid w:val="00343C15"/>
    <w:rsid w:val="00393CFC"/>
    <w:rsid w:val="003C08F7"/>
    <w:rsid w:val="003C0F1A"/>
    <w:rsid w:val="003E177A"/>
    <w:rsid w:val="003F5C18"/>
    <w:rsid w:val="0040607C"/>
    <w:rsid w:val="00486822"/>
    <w:rsid w:val="00490C1C"/>
    <w:rsid w:val="004C5488"/>
    <w:rsid w:val="004C7B30"/>
    <w:rsid w:val="004D1804"/>
    <w:rsid w:val="004F1C90"/>
    <w:rsid w:val="005063D8"/>
    <w:rsid w:val="00507A64"/>
    <w:rsid w:val="00520C56"/>
    <w:rsid w:val="00522366"/>
    <w:rsid w:val="005269E4"/>
    <w:rsid w:val="00531D9E"/>
    <w:rsid w:val="00590B90"/>
    <w:rsid w:val="005A0169"/>
    <w:rsid w:val="005A2E65"/>
    <w:rsid w:val="005A6100"/>
    <w:rsid w:val="005B4A09"/>
    <w:rsid w:val="005C5528"/>
    <w:rsid w:val="005C685B"/>
    <w:rsid w:val="005E6F39"/>
    <w:rsid w:val="006141F4"/>
    <w:rsid w:val="00657D05"/>
    <w:rsid w:val="00675869"/>
    <w:rsid w:val="006B704E"/>
    <w:rsid w:val="006D5947"/>
    <w:rsid w:val="006E563D"/>
    <w:rsid w:val="007206B7"/>
    <w:rsid w:val="00724A8C"/>
    <w:rsid w:val="007608A2"/>
    <w:rsid w:val="007C539E"/>
    <w:rsid w:val="007D6D58"/>
    <w:rsid w:val="007D783E"/>
    <w:rsid w:val="007E0550"/>
    <w:rsid w:val="007E376E"/>
    <w:rsid w:val="00835A60"/>
    <w:rsid w:val="00845B9B"/>
    <w:rsid w:val="008640E6"/>
    <w:rsid w:val="00867CFD"/>
    <w:rsid w:val="008A69CE"/>
    <w:rsid w:val="00902A6E"/>
    <w:rsid w:val="00983DC9"/>
    <w:rsid w:val="0099334B"/>
    <w:rsid w:val="009B5FA7"/>
    <w:rsid w:val="009D2CC4"/>
    <w:rsid w:val="009D466D"/>
    <w:rsid w:val="00A00CE5"/>
    <w:rsid w:val="00A13FAD"/>
    <w:rsid w:val="00A87050"/>
    <w:rsid w:val="00A94DE8"/>
    <w:rsid w:val="00AC10A7"/>
    <w:rsid w:val="00AE6421"/>
    <w:rsid w:val="00B10165"/>
    <w:rsid w:val="00B3548B"/>
    <w:rsid w:val="00B42A47"/>
    <w:rsid w:val="00B43C3B"/>
    <w:rsid w:val="00BA7B32"/>
    <w:rsid w:val="00BB1CB1"/>
    <w:rsid w:val="00BC451D"/>
    <w:rsid w:val="00BE6C8E"/>
    <w:rsid w:val="00BF4C8E"/>
    <w:rsid w:val="00C34795"/>
    <w:rsid w:val="00C5785B"/>
    <w:rsid w:val="00C6714B"/>
    <w:rsid w:val="00C700B4"/>
    <w:rsid w:val="00C8150F"/>
    <w:rsid w:val="00C921FB"/>
    <w:rsid w:val="00C95DB5"/>
    <w:rsid w:val="00CD1336"/>
    <w:rsid w:val="00CE3CEB"/>
    <w:rsid w:val="00CE6919"/>
    <w:rsid w:val="00D24317"/>
    <w:rsid w:val="00D51405"/>
    <w:rsid w:val="00D6523D"/>
    <w:rsid w:val="00D76E1C"/>
    <w:rsid w:val="00D84448"/>
    <w:rsid w:val="00DB6AFD"/>
    <w:rsid w:val="00E302F8"/>
    <w:rsid w:val="00E36E15"/>
    <w:rsid w:val="00E746AA"/>
    <w:rsid w:val="00E8512E"/>
    <w:rsid w:val="00F15FE3"/>
    <w:rsid w:val="00F83467"/>
    <w:rsid w:val="00F93926"/>
    <w:rsid w:val="00FC2450"/>
    <w:rsid w:val="00FD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C9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7A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CFD"/>
  </w:style>
  <w:style w:type="paragraph" w:styleId="Stopka">
    <w:name w:val="footer"/>
    <w:basedOn w:val="Normalny"/>
    <w:link w:val="Stopka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CFD"/>
  </w:style>
  <w:style w:type="paragraph" w:styleId="Tekstdymka">
    <w:name w:val="Balloon Text"/>
    <w:basedOn w:val="Normalny"/>
    <w:link w:val="TekstdymkaZnak"/>
    <w:uiPriority w:val="99"/>
    <w:semiHidden/>
    <w:unhideWhenUsed/>
    <w:rsid w:val="0086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CF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392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9392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F93926"/>
    <w:pPr>
      <w:ind w:left="720"/>
      <w:contextualSpacing/>
    </w:pPr>
  </w:style>
  <w:style w:type="table" w:styleId="Tabela-Siatka">
    <w:name w:val="Table Grid"/>
    <w:basedOn w:val="Standardowy"/>
    <w:uiPriority w:val="59"/>
    <w:rsid w:val="004868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D38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D38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D38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38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381D"/>
    <w:rPr>
      <w:b/>
      <w:bCs/>
      <w:sz w:val="20"/>
      <w:szCs w:val="20"/>
    </w:rPr>
  </w:style>
  <w:style w:type="paragraph" w:customStyle="1" w:styleId="Zawartotabeli">
    <w:name w:val="Zawartość tabeli"/>
    <w:basedOn w:val="Normalny"/>
    <w:rsid w:val="00FC2450"/>
    <w:pPr>
      <w:suppressLineNumbers/>
      <w:suppressAutoHyphens/>
      <w:spacing w:after="0" w:line="240" w:lineRule="auto"/>
    </w:pPr>
    <w:rPr>
      <w:rFonts w:ascii="Liberation Serif" w:eastAsia="Noto Sans CJK SC" w:hAnsi="Liberation Serif" w:cs="Lohit Devanagari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7A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CFD"/>
  </w:style>
  <w:style w:type="paragraph" w:styleId="Stopka">
    <w:name w:val="footer"/>
    <w:basedOn w:val="Normalny"/>
    <w:link w:val="Stopka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CFD"/>
  </w:style>
  <w:style w:type="paragraph" w:styleId="Tekstdymka">
    <w:name w:val="Balloon Text"/>
    <w:basedOn w:val="Normalny"/>
    <w:link w:val="TekstdymkaZnak"/>
    <w:uiPriority w:val="99"/>
    <w:semiHidden/>
    <w:unhideWhenUsed/>
    <w:rsid w:val="0086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CF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392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9392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F93926"/>
    <w:pPr>
      <w:ind w:left="720"/>
      <w:contextualSpacing/>
    </w:pPr>
  </w:style>
  <w:style w:type="table" w:styleId="Tabela-Siatka">
    <w:name w:val="Table Grid"/>
    <w:basedOn w:val="Standardowy"/>
    <w:uiPriority w:val="59"/>
    <w:rsid w:val="004868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D38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D38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D38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38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381D"/>
    <w:rPr>
      <w:b/>
      <w:bCs/>
      <w:sz w:val="20"/>
      <w:szCs w:val="20"/>
    </w:rPr>
  </w:style>
  <w:style w:type="paragraph" w:customStyle="1" w:styleId="Zawartotabeli">
    <w:name w:val="Zawartość tabeli"/>
    <w:basedOn w:val="Normalny"/>
    <w:rsid w:val="00FC2450"/>
    <w:pPr>
      <w:suppressLineNumbers/>
      <w:suppressAutoHyphens/>
      <w:spacing w:after="0" w:line="240" w:lineRule="auto"/>
    </w:pPr>
    <w:rPr>
      <w:rFonts w:ascii="Liberation Serif" w:eastAsia="Noto Sans CJK SC" w:hAnsi="Liberation Serif" w:cs="Lohit Devanagar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4524B-7C94-470B-AC57-128FCC424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751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ODN Poznań</Company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 Wojciechowska</dc:creator>
  <cp:lastModifiedBy>Iwona Wysocka</cp:lastModifiedBy>
  <cp:revision>5</cp:revision>
  <cp:lastPrinted>2018-08-20T12:04:00Z</cp:lastPrinted>
  <dcterms:created xsi:type="dcterms:W3CDTF">2020-03-31T07:50:00Z</dcterms:created>
  <dcterms:modified xsi:type="dcterms:W3CDTF">2020-03-31T08:39:00Z</dcterms:modified>
</cp:coreProperties>
</file>